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FE" w:rsidRPr="001460F9" w:rsidRDefault="003E28FE">
      <w:pPr>
        <w:keepNext/>
        <w:widowControl w:val="0"/>
        <w:autoSpaceDE w:val="0"/>
        <w:autoSpaceDN w:val="0"/>
        <w:adjustRightInd w:val="0"/>
        <w:spacing w:after="0" w:line="240" w:lineRule="auto"/>
        <w:ind w:left="111" w:right="104"/>
        <w:jc w:val="both"/>
        <w:rPr>
          <w:rFonts w:ascii="Calibri Light" w:hAnsi="Calibri Light" w:cs="Calibri Light"/>
          <w:color w:val="000000"/>
          <w:sz w:val="18"/>
          <w:szCs w:val="18"/>
        </w:rPr>
      </w:pPr>
    </w:p>
    <w:tbl>
      <w:tblPr>
        <w:tblW w:w="0" w:type="auto"/>
        <w:jc w:val="center"/>
        <w:tblBorders>
          <w:top w:val="single" w:sz="4" w:space="0" w:color="622F72" w:themeColor="background2"/>
          <w:left w:val="single" w:sz="4" w:space="0" w:color="622F72" w:themeColor="background2"/>
          <w:bottom w:val="single" w:sz="4" w:space="0" w:color="622F72" w:themeColor="background2"/>
          <w:right w:val="single" w:sz="4" w:space="0" w:color="622F72" w:themeColor="background2"/>
          <w:insideH w:val="single" w:sz="4" w:space="0" w:color="622F72" w:themeColor="background2"/>
          <w:insideV w:val="single" w:sz="4" w:space="0" w:color="622F72" w:themeColor="background2"/>
        </w:tblBorders>
        <w:tblLayout w:type="fixed"/>
        <w:tblCellMar>
          <w:left w:w="0" w:type="dxa"/>
          <w:right w:w="0" w:type="dxa"/>
        </w:tblCellMar>
        <w:tblLook w:val="0000" w:firstRow="0" w:lastRow="0" w:firstColumn="0" w:lastColumn="0" w:noHBand="0" w:noVBand="0"/>
      </w:tblPr>
      <w:tblGrid>
        <w:gridCol w:w="9284"/>
      </w:tblGrid>
      <w:tr w:rsidR="003E28FE" w:rsidRPr="001460F9" w:rsidTr="00C207F5">
        <w:trPr>
          <w:jc w:val="center"/>
        </w:trPr>
        <w:tc>
          <w:tcPr>
            <w:tcW w:w="9284" w:type="dxa"/>
            <w:shd w:val="clear" w:color="auto" w:fill="FFFFFF"/>
          </w:tcPr>
          <w:p w:rsidR="003E28FE" w:rsidRPr="001460F9" w:rsidRDefault="003E28FE">
            <w:pPr>
              <w:widowControl w:val="0"/>
              <w:autoSpaceDE w:val="0"/>
              <w:autoSpaceDN w:val="0"/>
              <w:adjustRightInd w:val="0"/>
              <w:spacing w:after="0" w:line="240" w:lineRule="auto"/>
              <w:ind w:left="108" w:right="104"/>
              <w:jc w:val="center"/>
              <w:rPr>
                <w:rFonts w:ascii="Calibri Light" w:hAnsi="Calibri Light" w:cs="Calibri Light"/>
                <w:color w:val="000000"/>
                <w:sz w:val="24"/>
                <w:szCs w:val="24"/>
              </w:rPr>
            </w:pPr>
          </w:p>
          <w:p w:rsidR="002D295D" w:rsidRPr="001460F9" w:rsidRDefault="002D295D">
            <w:pPr>
              <w:widowControl w:val="0"/>
              <w:autoSpaceDE w:val="0"/>
              <w:autoSpaceDN w:val="0"/>
              <w:adjustRightInd w:val="0"/>
              <w:spacing w:after="80" w:line="240" w:lineRule="auto"/>
              <w:ind w:left="108" w:right="104"/>
              <w:jc w:val="center"/>
              <w:rPr>
                <w:rFonts w:ascii="Calibri Light" w:hAnsi="Calibri Light" w:cs="Calibri Light"/>
                <w:b/>
                <w:bCs/>
                <w:color w:val="622F72" w:themeColor="background2"/>
                <w:sz w:val="32"/>
                <w:szCs w:val="28"/>
              </w:rPr>
            </w:pPr>
            <w:r w:rsidRPr="001460F9">
              <w:rPr>
                <w:rFonts w:ascii="Calibri Light" w:hAnsi="Calibri Light" w:cs="Calibri Light"/>
                <w:b/>
                <w:bCs/>
                <w:color w:val="622F72" w:themeColor="background2"/>
                <w:sz w:val="32"/>
                <w:szCs w:val="28"/>
              </w:rPr>
              <w:t>DOCUMENT DE REPONSE</w:t>
            </w:r>
            <w:r w:rsidR="001460F9">
              <w:rPr>
                <w:rFonts w:ascii="Calibri Light" w:hAnsi="Calibri Light" w:cs="Calibri Light"/>
                <w:b/>
                <w:bCs/>
                <w:color w:val="622F72" w:themeColor="background2"/>
                <w:sz w:val="32"/>
                <w:szCs w:val="28"/>
              </w:rPr>
              <w:t xml:space="preserve"> </w:t>
            </w:r>
            <w:r w:rsidR="002826A4">
              <w:rPr>
                <w:rFonts w:ascii="Calibri Light" w:hAnsi="Calibri Light" w:cs="Calibri Light"/>
                <w:b/>
                <w:bCs/>
                <w:color w:val="622F72" w:themeColor="background2"/>
                <w:sz w:val="32"/>
                <w:szCs w:val="28"/>
              </w:rPr>
              <w:t>TECHNIQUE</w:t>
            </w:r>
            <w:r w:rsidR="00DF1A57">
              <w:rPr>
                <w:rFonts w:ascii="Calibri Light" w:hAnsi="Calibri Light" w:cs="Calibri Light"/>
                <w:b/>
                <w:bCs/>
                <w:color w:val="622F72" w:themeColor="background2"/>
                <w:sz w:val="32"/>
                <w:szCs w:val="28"/>
              </w:rPr>
              <w:t xml:space="preserve"> – </w:t>
            </w:r>
            <w:r w:rsidR="00DF1A57" w:rsidRPr="00DF1A57">
              <w:rPr>
                <w:rFonts w:ascii="Calibri Light" w:hAnsi="Calibri Light" w:cs="Calibri Light"/>
                <w:b/>
                <w:bCs/>
                <w:i/>
                <w:color w:val="622F72" w:themeColor="background2"/>
                <w:sz w:val="32"/>
                <w:szCs w:val="28"/>
              </w:rPr>
              <w:t>Solution de base</w:t>
            </w:r>
          </w:p>
          <w:p w:rsidR="00C207F5" w:rsidRPr="001460F9" w:rsidRDefault="00C207F5" w:rsidP="00C207F5">
            <w:pPr>
              <w:pStyle w:val="Sansinterligne"/>
              <w:rPr>
                <w:rFonts w:ascii="Calibri Light" w:hAnsi="Calibri Light" w:cs="Calibri Light"/>
                <w:sz w:val="22"/>
              </w:rPr>
            </w:pPr>
          </w:p>
          <w:p w:rsidR="00C207F5" w:rsidRPr="001460F9" w:rsidRDefault="00C145B1">
            <w:pPr>
              <w:widowControl w:val="0"/>
              <w:autoSpaceDE w:val="0"/>
              <w:autoSpaceDN w:val="0"/>
              <w:adjustRightInd w:val="0"/>
              <w:spacing w:after="80" w:line="240" w:lineRule="auto"/>
              <w:ind w:left="108" w:right="104"/>
              <w:jc w:val="center"/>
              <w:rPr>
                <w:rFonts w:ascii="Calibri Light" w:hAnsi="Calibri Light" w:cs="Calibri Light"/>
                <w:b/>
                <w:bCs/>
                <w:color w:val="622F72" w:themeColor="background2"/>
                <w:sz w:val="32"/>
                <w:szCs w:val="28"/>
              </w:rPr>
            </w:pPr>
            <w:r w:rsidRPr="001460F9">
              <w:rPr>
                <w:rFonts w:ascii="Calibri Light" w:hAnsi="Calibri Light" w:cs="Calibri Light"/>
                <w:b/>
                <w:bCs/>
                <w:color w:val="622F72" w:themeColor="background2"/>
                <w:sz w:val="32"/>
                <w:szCs w:val="28"/>
              </w:rPr>
              <w:t>Marché n°</w:t>
            </w:r>
            <w:r w:rsidR="00C207F5" w:rsidRPr="001460F9">
              <w:rPr>
                <w:rFonts w:ascii="Calibri Light" w:hAnsi="Calibri Light" w:cs="Calibri Light"/>
                <w:b/>
                <w:bCs/>
                <w:color w:val="622F72" w:themeColor="background2"/>
                <w:sz w:val="32"/>
                <w:szCs w:val="28"/>
              </w:rPr>
              <w:t xml:space="preserve"> </w:t>
            </w:r>
            <w:r w:rsidR="001460F9" w:rsidRPr="001460F9">
              <w:rPr>
                <w:rFonts w:ascii="Calibri Light" w:hAnsi="Calibri Light" w:cs="Calibri Light"/>
                <w:b/>
                <w:bCs/>
                <w:color w:val="622F72" w:themeColor="background2"/>
                <w:sz w:val="32"/>
                <w:szCs w:val="28"/>
              </w:rPr>
              <w:t>2023-A-0015_DSP</w:t>
            </w:r>
          </w:p>
          <w:p w:rsidR="00C207F5" w:rsidRPr="001460F9" w:rsidRDefault="00C207F5" w:rsidP="00C207F5">
            <w:pPr>
              <w:pStyle w:val="Sansinterligne"/>
              <w:rPr>
                <w:rFonts w:ascii="Calibri Light" w:hAnsi="Calibri Light" w:cs="Calibri Light"/>
                <w:sz w:val="22"/>
              </w:rPr>
            </w:pPr>
          </w:p>
          <w:p w:rsidR="001460F9" w:rsidRDefault="001460F9">
            <w:pPr>
              <w:widowControl w:val="0"/>
              <w:autoSpaceDE w:val="0"/>
              <w:autoSpaceDN w:val="0"/>
              <w:adjustRightInd w:val="0"/>
              <w:spacing w:after="0" w:line="240" w:lineRule="auto"/>
              <w:ind w:left="108" w:right="387"/>
              <w:jc w:val="center"/>
              <w:rPr>
                <w:rFonts w:ascii="Calibri Light" w:hAnsi="Calibri Light" w:cs="Calibri Light"/>
                <w:b/>
                <w:bCs/>
                <w:color w:val="622F72" w:themeColor="background2"/>
                <w:sz w:val="32"/>
              </w:rPr>
            </w:pPr>
            <w:r w:rsidRPr="001460F9">
              <w:rPr>
                <w:rFonts w:ascii="Calibri Light" w:hAnsi="Calibri Light" w:cs="Calibri Light"/>
                <w:b/>
                <w:bCs/>
                <w:color w:val="622F72" w:themeColor="background2"/>
                <w:sz w:val="32"/>
              </w:rPr>
              <w:t xml:space="preserve">PRESTATIONS APPUIS SPECIFIQUES </w:t>
            </w:r>
          </w:p>
          <w:p w:rsidR="0092225C" w:rsidRPr="001460F9" w:rsidRDefault="0092225C">
            <w:pPr>
              <w:widowControl w:val="0"/>
              <w:autoSpaceDE w:val="0"/>
              <w:autoSpaceDN w:val="0"/>
              <w:adjustRightInd w:val="0"/>
              <w:spacing w:after="0" w:line="240" w:lineRule="auto"/>
              <w:ind w:left="108" w:right="387"/>
              <w:jc w:val="center"/>
              <w:rPr>
                <w:rFonts w:ascii="Calibri Light" w:hAnsi="Calibri Light" w:cs="Calibri Light"/>
                <w:b/>
                <w:bCs/>
                <w:color w:val="622F72" w:themeColor="background2"/>
                <w:sz w:val="32"/>
              </w:rPr>
            </w:pPr>
          </w:p>
          <w:p w:rsidR="003E28FE" w:rsidRPr="001460F9" w:rsidRDefault="001460F9">
            <w:pPr>
              <w:widowControl w:val="0"/>
              <w:autoSpaceDE w:val="0"/>
              <w:autoSpaceDN w:val="0"/>
              <w:adjustRightInd w:val="0"/>
              <w:spacing w:after="0" w:line="240" w:lineRule="auto"/>
              <w:ind w:left="108" w:right="387"/>
              <w:jc w:val="center"/>
              <w:rPr>
                <w:rFonts w:ascii="Calibri Light" w:hAnsi="Calibri Light" w:cs="Calibri Light"/>
                <w:b/>
                <w:bCs/>
                <w:color w:val="622F72" w:themeColor="background2"/>
                <w:sz w:val="32"/>
              </w:rPr>
            </w:pPr>
            <w:r w:rsidRPr="001460F9">
              <w:rPr>
                <w:rFonts w:ascii="Calibri Light" w:hAnsi="Calibri Light" w:cs="Calibri Light"/>
                <w:b/>
                <w:bCs/>
                <w:color w:val="622F72" w:themeColor="background2"/>
                <w:sz w:val="32"/>
              </w:rPr>
              <w:t>Handicap Auditif (HA) ; Handicap Moteur et Maladies Chroniques Invalidantes (</w:t>
            </w:r>
            <w:proofErr w:type="spellStart"/>
            <w:r w:rsidRPr="001460F9">
              <w:rPr>
                <w:rFonts w:ascii="Calibri Light" w:hAnsi="Calibri Light" w:cs="Calibri Light"/>
                <w:b/>
                <w:bCs/>
                <w:color w:val="622F72" w:themeColor="background2"/>
                <w:sz w:val="32"/>
              </w:rPr>
              <w:t>HMo</w:t>
            </w:r>
            <w:proofErr w:type="spellEnd"/>
            <w:r w:rsidR="0014145F">
              <w:rPr>
                <w:rFonts w:ascii="Calibri Light" w:hAnsi="Calibri Light" w:cs="Calibri Light"/>
                <w:b/>
                <w:bCs/>
                <w:color w:val="622F72" w:themeColor="background2"/>
                <w:sz w:val="32"/>
              </w:rPr>
              <w:t xml:space="preserve"> / MCI</w:t>
            </w:r>
            <w:r w:rsidRPr="001460F9">
              <w:rPr>
                <w:rFonts w:ascii="Calibri Light" w:hAnsi="Calibri Light" w:cs="Calibri Light"/>
                <w:b/>
                <w:bCs/>
                <w:color w:val="622F72" w:themeColor="background2"/>
                <w:sz w:val="32"/>
              </w:rPr>
              <w:t>) ; Handicap visuel (HV) ; Handicap Psychique (HP) ; Troubles du Neuro Développement (TND)</w:t>
            </w:r>
          </w:p>
          <w:p w:rsidR="003E28FE" w:rsidRPr="001460F9" w:rsidRDefault="003E28FE">
            <w:pPr>
              <w:widowControl w:val="0"/>
              <w:autoSpaceDE w:val="0"/>
              <w:autoSpaceDN w:val="0"/>
              <w:adjustRightInd w:val="0"/>
              <w:spacing w:after="0" w:line="240" w:lineRule="auto"/>
              <w:ind w:left="108" w:right="387"/>
              <w:jc w:val="center"/>
              <w:rPr>
                <w:rFonts w:ascii="Calibri Light" w:hAnsi="Calibri Light" w:cs="Calibri Light"/>
                <w:sz w:val="24"/>
                <w:szCs w:val="24"/>
              </w:rPr>
            </w:pPr>
          </w:p>
        </w:tc>
      </w:tr>
    </w:tbl>
    <w:p w:rsidR="006747BE" w:rsidRPr="001460F9" w:rsidRDefault="006747BE" w:rsidP="001F097A">
      <w:pPr>
        <w:pStyle w:val="Sansinterligne"/>
        <w:rPr>
          <w:rFonts w:ascii="Calibri Light" w:hAnsi="Calibri Light" w:cs="Calibri Light"/>
        </w:rPr>
      </w:pPr>
    </w:p>
    <w:p w:rsidR="00040DFC" w:rsidRPr="001460F9" w:rsidRDefault="00040DFC" w:rsidP="001F097A">
      <w:pPr>
        <w:pStyle w:val="Sansinterligne"/>
        <w:rPr>
          <w:rFonts w:ascii="Calibri Light" w:hAnsi="Calibri Light" w:cs="Calibri Light"/>
        </w:rPr>
      </w:pPr>
    </w:p>
    <w:p w:rsidR="005E4A33" w:rsidRPr="001460F9" w:rsidRDefault="001B6913" w:rsidP="005E4A33">
      <w:pPr>
        <w:pStyle w:val="Sansinterligne"/>
        <w:spacing w:line="276" w:lineRule="auto"/>
        <w:rPr>
          <w:rFonts w:ascii="Calibri Light" w:hAnsi="Calibri Light" w:cs="Calibri Light"/>
          <w:b/>
          <w:color w:val="800080"/>
        </w:rPr>
      </w:pPr>
      <w:r w:rsidRPr="001460F9">
        <w:rPr>
          <w:rFonts w:ascii="Calibri Light" w:hAnsi="Calibri Light" w:cs="Calibri Light"/>
          <w:b/>
          <w:color w:val="622F72" w:themeColor="background2"/>
          <w:sz w:val="28"/>
        </w:rPr>
        <w:t>CONSIGNE</w:t>
      </w:r>
    </w:p>
    <w:p w:rsidR="00C207F5" w:rsidRPr="001460F9" w:rsidRDefault="00C207F5" w:rsidP="005E4A33">
      <w:pPr>
        <w:pStyle w:val="Sansinterligne"/>
        <w:spacing w:line="276" w:lineRule="auto"/>
        <w:rPr>
          <w:rFonts w:ascii="Calibri Light" w:hAnsi="Calibri Light" w:cs="Calibri Light"/>
          <w:b/>
          <w:color w:val="800080"/>
        </w:rPr>
      </w:pPr>
    </w:p>
    <w:p w:rsidR="001B6913" w:rsidRDefault="001B6913" w:rsidP="001F097A">
      <w:pPr>
        <w:spacing w:after="0"/>
        <w:jc w:val="both"/>
        <w:rPr>
          <w:rFonts w:ascii="Calibri Light" w:hAnsi="Calibri Light" w:cs="Calibri Light"/>
          <w:sz w:val="20"/>
        </w:rPr>
      </w:pPr>
      <w:r w:rsidRPr="001460F9">
        <w:rPr>
          <w:rFonts w:ascii="Calibri Light" w:hAnsi="Calibri Light" w:cs="Calibri Light"/>
          <w:sz w:val="20"/>
        </w:rPr>
        <w:t>En réponse à la consultation et c</w:t>
      </w:r>
      <w:r w:rsidR="001F097A" w:rsidRPr="001460F9">
        <w:rPr>
          <w:rFonts w:ascii="Calibri Light" w:hAnsi="Calibri Light" w:cs="Calibri Light"/>
          <w:sz w:val="20"/>
        </w:rPr>
        <w:t xml:space="preserve">onformément à </w:t>
      </w:r>
      <w:r w:rsidRPr="001460F9">
        <w:rPr>
          <w:rFonts w:ascii="Calibri Light" w:hAnsi="Calibri Light" w:cs="Calibri Light"/>
          <w:sz w:val="20"/>
        </w:rPr>
        <w:t xml:space="preserve">l’article 3 « Contenu des plis » </w:t>
      </w:r>
      <w:r w:rsidR="001F097A" w:rsidRPr="001460F9">
        <w:rPr>
          <w:rFonts w:ascii="Calibri Light" w:hAnsi="Calibri Light" w:cs="Calibri Light"/>
          <w:sz w:val="20"/>
        </w:rPr>
        <w:t xml:space="preserve">du règlement de la consultation, le candidat doit </w:t>
      </w:r>
      <w:r w:rsidR="001460F9">
        <w:rPr>
          <w:rFonts w:ascii="Calibri Light" w:hAnsi="Calibri Light" w:cs="Calibri Light"/>
          <w:sz w:val="20"/>
        </w:rPr>
        <w:t>remettre un document de réponse méthodologique.</w:t>
      </w:r>
      <w:r w:rsidR="001F097A" w:rsidRPr="001460F9">
        <w:rPr>
          <w:rFonts w:ascii="Calibri Light" w:hAnsi="Calibri Light" w:cs="Calibri Light"/>
          <w:sz w:val="20"/>
        </w:rPr>
        <w:t xml:space="preserve"> </w:t>
      </w:r>
    </w:p>
    <w:p w:rsidR="001460F9" w:rsidRDefault="001460F9" w:rsidP="001F097A">
      <w:pPr>
        <w:spacing w:after="0"/>
        <w:jc w:val="both"/>
        <w:rPr>
          <w:rFonts w:ascii="Calibri Light" w:hAnsi="Calibri Light" w:cs="Calibri Light"/>
          <w:sz w:val="20"/>
        </w:rPr>
      </w:pPr>
    </w:p>
    <w:p w:rsidR="001460F9" w:rsidRPr="001462EC" w:rsidRDefault="001460F9" w:rsidP="001460F9">
      <w:pPr>
        <w:spacing w:after="0"/>
        <w:jc w:val="both"/>
        <w:rPr>
          <w:rFonts w:ascii="Calibri Light" w:hAnsi="Calibri Light" w:cs="Calibri Light"/>
          <w:sz w:val="20"/>
          <w:u w:val="single"/>
        </w:rPr>
      </w:pPr>
      <w:r w:rsidRPr="001462EC">
        <w:rPr>
          <w:rFonts w:ascii="Calibri Light" w:hAnsi="Calibri Light" w:cs="Calibri Light"/>
          <w:sz w:val="20"/>
          <w:u w:val="single"/>
        </w:rPr>
        <w:t xml:space="preserve">Le candidat remet un seul document de réponse </w:t>
      </w:r>
      <w:r w:rsidR="002826A4" w:rsidRPr="001462EC">
        <w:rPr>
          <w:rFonts w:ascii="Calibri Light" w:hAnsi="Calibri Light" w:cs="Calibri Light"/>
          <w:sz w:val="20"/>
          <w:u w:val="single"/>
        </w:rPr>
        <w:t>technique par lot</w:t>
      </w:r>
      <w:r w:rsidRPr="001462EC">
        <w:rPr>
          <w:rFonts w:ascii="Calibri Light" w:hAnsi="Calibri Light" w:cs="Calibri Light"/>
          <w:sz w:val="20"/>
          <w:u w:val="single"/>
        </w:rPr>
        <w:t xml:space="preserve"> sur lesquels il se positionne. </w:t>
      </w:r>
    </w:p>
    <w:p w:rsidR="001B6913" w:rsidRPr="001460F9" w:rsidRDefault="001B6913" w:rsidP="001F097A">
      <w:pPr>
        <w:spacing w:after="0"/>
        <w:jc w:val="both"/>
        <w:rPr>
          <w:rFonts w:ascii="Calibri Light" w:hAnsi="Calibri Light" w:cs="Calibri Light"/>
          <w:sz w:val="20"/>
        </w:rPr>
      </w:pPr>
    </w:p>
    <w:p w:rsidR="001F097A" w:rsidRPr="001460F9" w:rsidRDefault="001F097A" w:rsidP="001F097A">
      <w:pPr>
        <w:spacing w:after="0"/>
        <w:jc w:val="both"/>
        <w:rPr>
          <w:rFonts w:ascii="Calibri Light" w:hAnsi="Calibri Light" w:cs="Calibri Light"/>
          <w:sz w:val="20"/>
        </w:rPr>
      </w:pPr>
      <w:r w:rsidRPr="001460F9">
        <w:rPr>
          <w:rFonts w:ascii="Calibri Light" w:hAnsi="Calibri Light" w:cs="Calibri Light"/>
          <w:sz w:val="20"/>
        </w:rPr>
        <w:t>Il est rappelé que les informations et dispositions renseignées par le candidat engagent contractuellement ce dernier quant au respect des moyens mis en œuvre pour l’exécution des prestations.</w:t>
      </w:r>
    </w:p>
    <w:p w:rsidR="001B6913" w:rsidRPr="001460F9" w:rsidRDefault="001B6913" w:rsidP="001F097A">
      <w:pPr>
        <w:spacing w:after="0"/>
        <w:jc w:val="both"/>
        <w:rPr>
          <w:rFonts w:ascii="Calibri Light" w:hAnsi="Calibri Light" w:cs="Calibri Light"/>
          <w:sz w:val="20"/>
        </w:rPr>
      </w:pPr>
    </w:p>
    <w:p w:rsidR="001B6913" w:rsidRPr="001460F9" w:rsidRDefault="001B6913" w:rsidP="001B6913">
      <w:pPr>
        <w:spacing w:after="0"/>
        <w:rPr>
          <w:rFonts w:ascii="Calibri Light" w:hAnsi="Calibri Light" w:cs="Calibri Light"/>
          <w:sz w:val="20"/>
          <w:szCs w:val="20"/>
        </w:rPr>
      </w:pPr>
      <w:r w:rsidRPr="001460F9">
        <w:rPr>
          <w:rFonts w:ascii="Calibri Light" w:hAnsi="Calibri Light" w:cs="Calibri Light"/>
          <w:sz w:val="20"/>
          <w:szCs w:val="20"/>
        </w:rPr>
        <w:t xml:space="preserve">Le </w:t>
      </w:r>
      <w:r w:rsidR="001460F9">
        <w:rPr>
          <w:rFonts w:ascii="Calibri Light" w:hAnsi="Calibri Light" w:cs="Calibri Light"/>
          <w:sz w:val="20"/>
          <w:szCs w:val="20"/>
        </w:rPr>
        <w:t xml:space="preserve">document de réponse </w:t>
      </w:r>
      <w:r w:rsidR="002826A4">
        <w:rPr>
          <w:rFonts w:ascii="Calibri Light" w:hAnsi="Calibri Light" w:cs="Calibri Light"/>
          <w:sz w:val="20"/>
          <w:szCs w:val="20"/>
        </w:rPr>
        <w:t>technique</w:t>
      </w:r>
      <w:r w:rsidRPr="001460F9">
        <w:rPr>
          <w:rFonts w:ascii="Calibri Light" w:hAnsi="Calibri Light" w:cs="Calibri Light"/>
          <w:sz w:val="20"/>
          <w:szCs w:val="20"/>
        </w:rPr>
        <w:t xml:space="preserve"> présenté doit impérativement répondre aux principes généraux et aux objectifs du cahier des charges.</w:t>
      </w:r>
    </w:p>
    <w:p w:rsidR="00C207F5" w:rsidRPr="001460F9" w:rsidRDefault="00C207F5" w:rsidP="001F097A">
      <w:pPr>
        <w:spacing w:after="0"/>
        <w:jc w:val="both"/>
        <w:rPr>
          <w:rFonts w:ascii="Calibri Light" w:hAnsi="Calibri Light" w:cs="Calibri Light"/>
          <w:sz w:val="20"/>
        </w:rPr>
      </w:pPr>
    </w:p>
    <w:p w:rsidR="001F097A" w:rsidRDefault="001F097A" w:rsidP="001F097A">
      <w:pPr>
        <w:spacing w:after="0"/>
        <w:jc w:val="both"/>
        <w:rPr>
          <w:rFonts w:ascii="Calibri Light" w:hAnsi="Calibri Light" w:cs="Calibri Light"/>
          <w:sz w:val="20"/>
        </w:rPr>
      </w:pPr>
      <w:r w:rsidRPr="001460F9">
        <w:rPr>
          <w:rFonts w:ascii="Calibri Light" w:hAnsi="Calibri Light" w:cs="Calibri Light"/>
          <w:sz w:val="20"/>
        </w:rPr>
        <w:t>Le</w:t>
      </w:r>
      <w:r w:rsidR="00ED67F0" w:rsidRPr="001460F9">
        <w:rPr>
          <w:rFonts w:ascii="Calibri Light" w:hAnsi="Calibri Light" w:cs="Calibri Light"/>
          <w:sz w:val="20"/>
        </w:rPr>
        <w:t xml:space="preserve"> document</w:t>
      </w:r>
      <w:r w:rsidRPr="001460F9">
        <w:rPr>
          <w:rFonts w:ascii="Calibri Light" w:hAnsi="Calibri Light" w:cs="Calibri Light"/>
          <w:sz w:val="20"/>
        </w:rPr>
        <w:t xml:space="preserve"> de réponse </w:t>
      </w:r>
      <w:r w:rsidR="002826A4">
        <w:rPr>
          <w:rFonts w:ascii="Calibri Light" w:hAnsi="Calibri Light" w:cs="Calibri Light"/>
          <w:sz w:val="20"/>
        </w:rPr>
        <w:t>technique</w:t>
      </w:r>
      <w:r w:rsidR="001460F9">
        <w:rPr>
          <w:rFonts w:ascii="Calibri Light" w:hAnsi="Calibri Light" w:cs="Calibri Light"/>
          <w:sz w:val="20"/>
        </w:rPr>
        <w:t xml:space="preserve"> </w:t>
      </w:r>
      <w:r w:rsidR="00ED67F0" w:rsidRPr="001460F9">
        <w:rPr>
          <w:rFonts w:ascii="Calibri Light" w:hAnsi="Calibri Light" w:cs="Calibri Light"/>
          <w:sz w:val="20"/>
        </w:rPr>
        <w:t>est</w:t>
      </w:r>
      <w:r w:rsidRPr="001460F9">
        <w:rPr>
          <w:rFonts w:ascii="Calibri Light" w:hAnsi="Calibri Light" w:cs="Calibri Light"/>
          <w:sz w:val="20"/>
        </w:rPr>
        <w:t xml:space="preserve"> de nature à permettre </w:t>
      </w:r>
      <w:r w:rsidRPr="001460F9">
        <w:rPr>
          <w:rFonts w:ascii="Calibri Light" w:hAnsi="Calibri Light" w:cs="Calibri Light"/>
          <w:b/>
          <w:sz w:val="20"/>
        </w:rPr>
        <w:t xml:space="preserve">d’apprécier la valeur </w:t>
      </w:r>
      <w:r w:rsidR="00C37622">
        <w:rPr>
          <w:rFonts w:ascii="Calibri Light" w:hAnsi="Calibri Light" w:cs="Calibri Light"/>
          <w:b/>
          <w:sz w:val="20"/>
        </w:rPr>
        <w:t>technique</w:t>
      </w:r>
      <w:r w:rsidR="00C37622" w:rsidRPr="001460F9">
        <w:rPr>
          <w:rFonts w:ascii="Calibri Light" w:hAnsi="Calibri Light" w:cs="Calibri Light"/>
          <w:b/>
          <w:sz w:val="20"/>
        </w:rPr>
        <w:t xml:space="preserve"> </w:t>
      </w:r>
      <w:r w:rsidRPr="001460F9">
        <w:rPr>
          <w:rFonts w:ascii="Calibri Light" w:hAnsi="Calibri Light" w:cs="Calibri Light"/>
          <w:b/>
          <w:sz w:val="20"/>
        </w:rPr>
        <w:t>de l’offre</w:t>
      </w:r>
      <w:r w:rsidRPr="001460F9">
        <w:rPr>
          <w:rFonts w:ascii="Calibri Light" w:hAnsi="Calibri Light" w:cs="Calibri Light"/>
          <w:sz w:val="20"/>
        </w:rPr>
        <w:t xml:space="preserve"> présentée par le candidat. Le présent cadre a pour objectif de faciliter, d’uniformiser et de structurer les réponses des candidats.</w:t>
      </w:r>
    </w:p>
    <w:p w:rsidR="00040DFC" w:rsidRPr="001460F9" w:rsidRDefault="00040DFC" w:rsidP="001F097A">
      <w:pPr>
        <w:spacing w:after="0"/>
        <w:jc w:val="both"/>
        <w:rPr>
          <w:rFonts w:ascii="Calibri Light" w:hAnsi="Calibri Light" w:cs="Calibri Light"/>
          <w:sz w:val="20"/>
        </w:rPr>
      </w:pPr>
    </w:p>
    <w:tbl>
      <w:tblPr>
        <w:tblW w:w="9776" w:type="dxa"/>
        <w:tblCellMar>
          <w:left w:w="70" w:type="dxa"/>
          <w:right w:w="70" w:type="dxa"/>
        </w:tblCellMar>
        <w:tblLook w:val="04A0" w:firstRow="1" w:lastRow="0" w:firstColumn="1" w:lastColumn="0" w:noHBand="0" w:noVBand="1"/>
      </w:tblPr>
      <w:tblGrid>
        <w:gridCol w:w="4248"/>
        <w:gridCol w:w="283"/>
        <w:gridCol w:w="5245"/>
      </w:tblGrid>
      <w:tr w:rsidR="00C207F5" w:rsidRPr="001460F9" w:rsidTr="002826A4">
        <w:trPr>
          <w:trHeight w:val="870"/>
        </w:trPr>
        <w:tc>
          <w:tcPr>
            <w:tcW w:w="4248" w:type="dxa"/>
            <w:tcBorders>
              <w:top w:val="dashed" w:sz="4" w:space="0" w:color="808080"/>
              <w:left w:val="dashed" w:sz="4" w:space="0" w:color="808080"/>
              <w:bottom w:val="dashed" w:sz="4" w:space="0" w:color="808080" w:themeColor="background1" w:themeShade="80"/>
              <w:right w:val="dashed" w:sz="4" w:space="0" w:color="808080"/>
            </w:tcBorders>
            <w:shd w:val="clear" w:color="auto" w:fill="auto"/>
            <w:vAlign w:val="center"/>
            <w:hideMark/>
          </w:tcPr>
          <w:p w:rsidR="00C207F5" w:rsidRPr="001460F9" w:rsidRDefault="00C207F5" w:rsidP="00F92D72">
            <w:pPr>
              <w:spacing w:after="0"/>
              <w:jc w:val="right"/>
              <w:rPr>
                <w:rFonts w:ascii="Calibri Light" w:hAnsi="Calibri Light" w:cs="Calibri Light"/>
                <w:color w:val="808080"/>
              </w:rPr>
            </w:pPr>
            <w:r w:rsidRPr="001460F9">
              <w:rPr>
                <w:rFonts w:ascii="Calibri Light" w:hAnsi="Calibri Light" w:cs="Calibri Light"/>
                <w:b/>
                <w:bCs/>
                <w:color w:val="622F75"/>
                <w:sz w:val="28"/>
                <w:szCs w:val="28"/>
              </w:rPr>
              <w:t>NOM DU CANDIDAT</w:t>
            </w:r>
          </w:p>
        </w:tc>
        <w:tc>
          <w:tcPr>
            <w:tcW w:w="283" w:type="dxa"/>
            <w:tcBorders>
              <w:top w:val="nil"/>
              <w:left w:val="nil"/>
              <w:bottom w:val="dashed" w:sz="4" w:space="0" w:color="808080" w:themeColor="background1" w:themeShade="80"/>
              <w:right w:val="nil"/>
            </w:tcBorders>
            <w:shd w:val="clear" w:color="auto" w:fill="auto"/>
            <w:vAlign w:val="center"/>
            <w:hideMark/>
          </w:tcPr>
          <w:p w:rsidR="00C207F5" w:rsidRPr="001460F9" w:rsidRDefault="00C207F5" w:rsidP="00F92D72">
            <w:pPr>
              <w:spacing w:after="0"/>
              <w:jc w:val="right"/>
              <w:rPr>
                <w:rFonts w:ascii="Calibri Light" w:hAnsi="Calibri Light" w:cs="Calibri Light"/>
                <w:color w:val="808080"/>
              </w:rPr>
            </w:pPr>
          </w:p>
        </w:tc>
        <w:tc>
          <w:tcPr>
            <w:tcW w:w="5245" w:type="dxa"/>
            <w:tcBorders>
              <w:top w:val="dashed" w:sz="4" w:space="0" w:color="808080"/>
              <w:left w:val="dashed" w:sz="4" w:space="0" w:color="808080"/>
              <w:bottom w:val="dashed" w:sz="4" w:space="0" w:color="808080" w:themeColor="background1" w:themeShade="80"/>
              <w:right w:val="dashed" w:sz="4" w:space="0" w:color="808080"/>
            </w:tcBorders>
            <w:shd w:val="clear" w:color="auto" w:fill="auto"/>
            <w:vAlign w:val="center"/>
            <w:hideMark/>
          </w:tcPr>
          <w:p w:rsidR="00C207F5" w:rsidRPr="001460F9" w:rsidRDefault="00C207F5" w:rsidP="00F92D72">
            <w:pPr>
              <w:spacing w:after="0"/>
              <w:rPr>
                <w:rFonts w:ascii="Calibri Light" w:hAnsi="Calibri Light" w:cs="Calibri Light"/>
                <w:color w:val="808080"/>
                <w:sz w:val="20"/>
              </w:rPr>
            </w:pPr>
            <w:r w:rsidRPr="001460F9">
              <w:rPr>
                <w:rFonts w:ascii="Calibri Light" w:hAnsi="Calibri Light" w:cs="Calibri Light"/>
                <w:color w:val="808080"/>
                <w:sz w:val="20"/>
              </w:rPr>
              <w:t> </w:t>
            </w:r>
          </w:p>
        </w:tc>
      </w:tr>
      <w:tr w:rsidR="002826A4" w:rsidRPr="002826A4" w:rsidTr="002826A4">
        <w:trPr>
          <w:trHeight w:val="113"/>
        </w:trPr>
        <w:tc>
          <w:tcPr>
            <w:tcW w:w="4248" w:type="dxa"/>
            <w:tcBorders>
              <w:top w:val="dashed" w:sz="4" w:space="0" w:color="808080" w:themeColor="background1" w:themeShade="80"/>
              <w:bottom w:val="dashed" w:sz="4" w:space="0" w:color="808080" w:themeColor="background1" w:themeShade="80"/>
            </w:tcBorders>
            <w:shd w:val="clear" w:color="auto" w:fill="auto"/>
            <w:vAlign w:val="center"/>
          </w:tcPr>
          <w:p w:rsidR="002826A4" w:rsidRPr="002826A4" w:rsidRDefault="002826A4" w:rsidP="002826A4">
            <w:pPr>
              <w:spacing w:after="0" w:line="240" w:lineRule="auto"/>
              <w:jc w:val="right"/>
              <w:rPr>
                <w:rFonts w:ascii="Calibri Light" w:hAnsi="Calibri Light" w:cs="Calibri Light"/>
                <w:bCs/>
                <w:color w:val="622F75"/>
                <w:sz w:val="16"/>
                <w:szCs w:val="16"/>
              </w:rPr>
            </w:pPr>
          </w:p>
        </w:tc>
        <w:tc>
          <w:tcPr>
            <w:tcW w:w="283" w:type="dxa"/>
            <w:tcBorders>
              <w:top w:val="dashed" w:sz="4" w:space="0" w:color="808080" w:themeColor="background1" w:themeShade="80"/>
            </w:tcBorders>
            <w:shd w:val="clear" w:color="auto" w:fill="auto"/>
            <w:vAlign w:val="center"/>
          </w:tcPr>
          <w:p w:rsidR="002826A4" w:rsidRPr="002826A4" w:rsidRDefault="002826A4" w:rsidP="002826A4">
            <w:pPr>
              <w:spacing w:after="0" w:line="240" w:lineRule="auto"/>
              <w:jc w:val="right"/>
              <w:rPr>
                <w:rFonts w:ascii="Calibri Light" w:hAnsi="Calibri Light" w:cs="Calibri Light"/>
                <w:color w:val="808080"/>
                <w:sz w:val="16"/>
                <w:szCs w:val="16"/>
              </w:rPr>
            </w:pPr>
          </w:p>
        </w:tc>
        <w:tc>
          <w:tcPr>
            <w:tcW w:w="5245" w:type="dxa"/>
            <w:tcBorders>
              <w:top w:val="dashed" w:sz="4" w:space="0" w:color="808080" w:themeColor="background1" w:themeShade="80"/>
              <w:bottom w:val="dashed" w:sz="4" w:space="0" w:color="808080" w:themeColor="background1" w:themeShade="80"/>
            </w:tcBorders>
            <w:shd w:val="clear" w:color="auto" w:fill="auto"/>
            <w:vAlign w:val="center"/>
          </w:tcPr>
          <w:p w:rsidR="002826A4" w:rsidRPr="002826A4" w:rsidRDefault="002826A4" w:rsidP="002826A4">
            <w:pPr>
              <w:spacing w:after="0" w:line="240" w:lineRule="auto"/>
              <w:rPr>
                <w:rFonts w:ascii="Calibri Light" w:hAnsi="Calibri Light" w:cs="Calibri Light"/>
                <w:color w:val="808080"/>
                <w:sz w:val="16"/>
                <w:szCs w:val="16"/>
              </w:rPr>
            </w:pPr>
          </w:p>
        </w:tc>
      </w:tr>
      <w:tr w:rsidR="00C207F5" w:rsidRPr="001460F9" w:rsidTr="002826A4">
        <w:trPr>
          <w:trHeight w:val="454"/>
        </w:trPr>
        <w:tc>
          <w:tcPr>
            <w:tcW w:w="4248" w:type="dxa"/>
            <w:vMerge w:val="restar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hideMark/>
          </w:tcPr>
          <w:p w:rsidR="00C207F5" w:rsidRPr="001460F9" w:rsidRDefault="00C207F5" w:rsidP="00F92D72">
            <w:pPr>
              <w:pStyle w:val="Sansinterligne"/>
              <w:jc w:val="right"/>
              <w:rPr>
                <w:rFonts w:ascii="Calibri Light" w:hAnsi="Calibri Light" w:cs="Calibri Light"/>
                <w:color w:val="808080"/>
              </w:rPr>
            </w:pPr>
            <w:r w:rsidRPr="001460F9">
              <w:rPr>
                <w:rFonts w:ascii="Calibri Light" w:hAnsi="Calibri Light" w:cs="Calibri Light"/>
                <w:b/>
                <w:bCs/>
                <w:color w:val="622F75"/>
                <w:sz w:val="28"/>
                <w:szCs w:val="28"/>
              </w:rPr>
              <w:t xml:space="preserve">CONTRACTANT, </w:t>
            </w:r>
            <w:r w:rsidRPr="001460F9">
              <w:rPr>
                <w:rFonts w:ascii="Calibri Light" w:hAnsi="Calibri Light" w:cs="Calibri Light"/>
                <w:i/>
                <w:iCs/>
                <w:color w:val="0000FF"/>
                <w:sz w:val="18"/>
                <w:szCs w:val="18"/>
              </w:rPr>
              <w:t>le cas échéant</w:t>
            </w:r>
            <w:r w:rsidRPr="001460F9">
              <w:rPr>
                <w:rFonts w:ascii="Calibri Light" w:hAnsi="Calibri Light" w:cs="Calibri Light"/>
                <w:b/>
                <w:bCs/>
                <w:color w:val="622F75"/>
                <w:sz w:val="18"/>
                <w:szCs w:val="28"/>
              </w:rPr>
              <w:t> </w:t>
            </w:r>
            <w:r w:rsidRPr="001460F9">
              <w:rPr>
                <w:rFonts w:ascii="Calibri Light" w:hAnsi="Calibri Light" w:cs="Calibri Light"/>
                <w:b/>
                <w:bCs/>
                <w:color w:val="622F75"/>
                <w:sz w:val="28"/>
                <w:szCs w:val="28"/>
              </w:rPr>
              <w:t>:</w:t>
            </w:r>
          </w:p>
        </w:tc>
        <w:tc>
          <w:tcPr>
            <w:tcW w:w="283" w:type="dxa"/>
            <w:tcBorders>
              <w:left w:val="dashed" w:sz="4" w:space="0" w:color="808080" w:themeColor="background1" w:themeShade="80"/>
              <w:bottom w:val="nil"/>
              <w:right w:val="dashed" w:sz="4" w:space="0" w:color="808080" w:themeColor="background1" w:themeShade="80"/>
            </w:tcBorders>
            <w:shd w:val="clear" w:color="auto" w:fill="auto"/>
            <w:vAlign w:val="center"/>
            <w:hideMark/>
          </w:tcPr>
          <w:p w:rsidR="00C207F5" w:rsidRPr="001460F9" w:rsidRDefault="00C207F5" w:rsidP="00F92D72">
            <w:pPr>
              <w:jc w:val="right"/>
              <w:rPr>
                <w:rFonts w:ascii="Calibri Light" w:hAnsi="Calibri Light" w:cs="Calibri Light"/>
                <w:color w:val="808080"/>
              </w:rPr>
            </w:pPr>
          </w:p>
        </w:tc>
        <w:tc>
          <w:tcPr>
            <w:tcW w:w="524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rsidR="00C207F5" w:rsidRPr="001460F9" w:rsidRDefault="00C207F5" w:rsidP="00F92D72">
            <w:pPr>
              <w:spacing w:after="0"/>
              <w:rPr>
                <w:rFonts w:ascii="Calibri Light" w:hAnsi="Calibri Light" w:cs="Calibri Light"/>
                <w:color w:val="808080"/>
                <w:sz w:val="20"/>
              </w:rPr>
            </w:pPr>
            <w:proofErr w:type="spellStart"/>
            <w:r w:rsidRPr="001460F9">
              <w:rPr>
                <w:rFonts w:ascii="Calibri Light" w:hAnsi="Calibri Light" w:cs="Calibri Light"/>
                <w:sz w:val="20"/>
              </w:rPr>
              <w:t>Cotraitrants</w:t>
            </w:r>
            <w:proofErr w:type="spellEnd"/>
            <w:r w:rsidRPr="001460F9">
              <w:rPr>
                <w:rFonts w:ascii="Calibri Light" w:hAnsi="Calibri Light" w:cs="Calibri Light"/>
                <w:sz w:val="20"/>
              </w:rPr>
              <w:t xml:space="preserve"> : </w:t>
            </w:r>
          </w:p>
        </w:tc>
      </w:tr>
      <w:tr w:rsidR="00C207F5" w:rsidRPr="001460F9" w:rsidTr="002826A4">
        <w:trPr>
          <w:trHeight w:val="454"/>
        </w:trPr>
        <w:tc>
          <w:tcPr>
            <w:tcW w:w="4248" w:type="dxa"/>
            <w:vMerge/>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tcPr>
          <w:p w:rsidR="00C207F5" w:rsidRPr="001460F9" w:rsidRDefault="00C207F5" w:rsidP="00F92D72">
            <w:pPr>
              <w:pStyle w:val="Sansinterligne"/>
              <w:jc w:val="right"/>
              <w:rPr>
                <w:rFonts w:ascii="Calibri Light" w:hAnsi="Calibri Light" w:cs="Calibri Light"/>
                <w:b/>
                <w:bCs/>
                <w:color w:val="622F75"/>
                <w:sz w:val="28"/>
                <w:szCs w:val="28"/>
              </w:rPr>
            </w:pPr>
          </w:p>
        </w:tc>
        <w:tc>
          <w:tcPr>
            <w:tcW w:w="283" w:type="dxa"/>
            <w:tcBorders>
              <w:top w:val="nil"/>
              <w:left w:val="dashed" w:sz="4" w:space="0" w:color="808080" w:themeColor="background1" w:themeShade="80"/>
              <w:right w:val="dashed" w:sz="4" w:space="0" w:color="808080" w:themeColor="background1" w:themeShade="80"/>
            </w:tcBorders>
            <w:shd w:val="clear" w:color="auto" w:fill="auto"/>
            <w:vAlign w:val="center"/>
          </w:tcPr>
          <w:p w:rsidR="00C207F5" w:rsidRPr="001460F9" w:rsidRDefault="00C207F5" w:rsidP="00F92D72">
            <w:pPr>
              <w:jc w:val="right"/>
              <w:rPr>
                <w:rFonts w:ascii="Calibri Light" w:hAnsi="Calibri Light" w:cs="Calibri Light"/>
                <w:color w:val="808080"/>
              </w:rPr>
            </w:pPr>
          </w:p>
        </w:tc>
        <w:tc>
          <w:tcPr>
            <w:tcW w:w="524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tcPr>
          <w:p w:rsidR="00C207F5" w:rsidRPr="001460F9" w:rsidRDefault="00C207F5" w:rsidP="00F92D72">
            <w:pPr>
              <w:spacing w:after="0"/>
              <w:rPr>
                <w:rFonts w:ascii="Calibri Light" w:hAnsi="Calibri Light" w:cs="Calibri Light"/>
                <w:sz w:val="20"/>
              </w:rPr>
            </w:pPr>
            <w:r w:rsidRPr="001460F9">
              <w:rPr>
                <w:rFonts w:ascii="Calibri Light" w:hAnsi="Calibri Light" w:cs="Calibri Light"/>
                <w:sz w:val="20"/>
              </w:rPr>
              <w:t xml:space="preserve">Sous-traitants : </w:t>
            </w:r>
          </w:p>
        </w:tc>
      </w:tr>
      <w:tr w:rsidR="002826A4" w:rsidRPr="001460F9" w:rsidTr="002826A4">
        <w:trPr>
          <w:trHeight w:val="57"/>
        </w:trPr>
        <w:tc>
          <w:tcPr>
            <w:tcW w:w="4248" w:type="dxa"/>
            <w:tcBorders>
              <w:top w:val="dashed" w:sz="4" w:space="0" w:color="808080" w:themeColor="background1" w:themeShade="80"/>
              <w:bottom w:val="dashed" w:sz="4" w:space="0" w:color="808080" w:themeColor="background1" w:themeShade="80"/>
            </w:tcBorders>
            <w:shd w:val="clear" w:color="auto" w:fill="auto"/>
            <w:vAlign w:val="center"/>
          </w:tcPr>
          <w:p w:rsidR="002826A4" w:rsidRPr="002826A4" w:rsidRDefault="002826A4" w:rsidP="002826A4">
            <w:pPr>
              <w:spacing w:after="0" w:line="240" w:lineRule="auto"/>
              <w:jc w:val="right"/>
              <w:rPr>
                <w:rFonts w:ascii="Calibri Light" w:hAnsi="Calibri Light" w:cs="Calibri Light"/>
                <w:bCs/>
                <w:color w:val="622F75"/>
                <w:sz w:val="16"/>
                <w:szCs w:val="16"/>
              </w:rPr>
            </w:pPr>
          </w:p>
        </w:tc>
        <w:tc>
          <w:tcPr>
            <w:tcW w:w="283" w:type="dxa"/>
            <w:shd w:val="clear" w:color="auto" w:fill="auto"/>
            <w:vAlign w:val="center"/>
          </w:tcPr>
          <w:p w:rsidR="002826A4" w:rsidRPr="002826A4" w:rsidRDefault="002826A4" w:rsidP="002826A4">
            <w:pPr>
              <w:spacing w:after="0" w:line="240" w:lineRule="auto"/>
              <w:jc w:val="right"/>
              <w:rPr>
                <w:rFonts w:ascii="Calibri Light" w:hAnsi="Calibri Light" w:cs="Calibri Light"/>
                <w:bCs/>
                <w:color w:val="622F75"/>
                <w:sz w:val="16"/>
                <w:szCs w:val="16"/>
              </w:rPr>
            </w:pPr>
          </w:p>
        </w:tc>
        <w:tc>
          <w:tcPr>
            <w:tcW w:w="5245" w:type="dxa"/>
            <w:tcBorders>
              <w:top w:val="dashed" w:sz="4" w:space="0" w:color="808080" w:themeColor="background1" w:themeShade="80"/>
              <w:bottom w:val="dashed" w:sz="4" w:space="0" w:color="808080" w:themeColor="background1" w:themeShade="80"/>
            </w:tcBorders>
            <w:shd w:val="clear" w:color="auto" w:fill="auto"/>
            <w:noWrap/>
            <w:vAlign w:val="center"/>
          </w:tcPr>
          <w:p w:rsidR="002826A4" w:rsidRPr="002826A4" w:rsidRDefault="002826A4" w:rsidP="002826A4">
            <w:pPr>
              <w:spacing w:after="0" w:line="240" w:lineRule="auto"/>
              <w:jc w:val="right"/>
              <w:rPr>
                <w:rFonts w:ascii="Calibri Light" w:hAnsi="Calibri Light" w:cs="Calibri Light"/>
                <w:bCs/>
                <w:color w:val="622F75"/>
                <w:sz w:val="16"/>
                <w:szCs w:val="16"/>
              </w:rPr>
            </w:pPr>
          </w:p>
        </w:tc>
      </w:tr>
      <w:tr w:rsidR="002826A4" w:rsidRPr="001460F9" w:rsidTr="002826A4">
        <w:trPr>
          <w:trHeight w:val="454"/>
        </w:trPr>
        <w:tc>
          <w:tcPr>
            <w:tcW w:w="4248"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tcPr>
          <w:p w:rsidR="002826A4" w:rsidRPr="002826A4" w:rsidRDefault="002826A4" w:rsidP="002826A4">
            <w:pPr>
              <w:spacing w:after="0"/>
              <w:jc w:val="right"/>
              <w:rPr>
                <w:rFonts w:ascii="Calibri Light" w:hAnsi="Calibri Light" w:cs="Calibri Light"/>
                <w:b/>
                <w:bCs/>
                <w:color w:val="622F75"/>
                <w:sz w:val="28"/>
                <w:szCs w:val="28"/>
              </w:rPr>
            </w:pPr>
            <w:r w:rsidRPr="002826A4">
              <w:rPr>
                <w:rFonts w:ascii="Calibri Light" w:hAnsi="Calibri Light" w:cs="Calibri Light"/>
                <w:b/>
                <w:bCs/>
                <w:color w:val="622F75"/>
                <w:sz w:val="28"/>
                <w:szCs w:val="28"/>
              </w:rPr>
              <w:t>PROPOSITION RELATIVE AU LOT n°</w:t>
            </w:r>
          </w:p>
          <w:p w:rsidR="002826A4" w:rsidRPr="002826A4" w:rsidRDefault="002826A4" w:rsidP="002826A4">
            <w:pPr>
              <w:pStyle w:val="Sansinterligne"/>
              <w:jc w:val="right"/>
              <w:rPr>
                <w:rFonts w:ascii="Calibri Light" w:hAnsi="Calibri Light" w:cs="Calibri Light"/>
                <w:b/>
                <w:bCs/>
                <w:color w:val="622F75"/>
                <w:sz w:val="28"/>
                <w:szCs w:val="28"/>
              </w:rPr>
            </w:pPr>
            <w:r w:rsidRPr="002826A4">
              <w:rPr>
                <w:rFonts w:ascii="Calibri Light" w:hAnsi="Calibri Light" w:cs="Calibri Light"/>
                <w:i/>
                <w:iCs/>
                <w:color w:val="0000FF"/>
                <w:sz w:val="18"/>
                <w:szCs w:val="18"/>
              </w:rPr>
              <w:t>(Indiquer le numéro et la référence du lot tels qu’ils figurent dans le règlement de consultation).</w:t>
            </w:r>
          </w:p>
        </w:tc>
        <w:tc>
          <w:tcPr>
            <w:tcW w:w="283" w:type="dxa"/>
            <w:tcBorders>
              <w:left w:val="dashed" w:sz="4" w:space="0" w:color="808080" w:themeColor="background1" w:themeShade="80"/>
              <w:bottom w:val="nil"/>
              <w:right w:val="dashed" w:sz="4" w:space="0" w:color="808080" w:themeColor="background1" w:themeShade="80"/>
            </w:tcBorders>
            <w:shd w:val="clear" w:color="auto" w:fill="auto"/>
            <w:vAlign w:val="center"/>
          </w:tcPr>
          <w:p w:rsidR="002826A4" w:rsidRPr="002826A4" w:rsidRDefault="002826A4" w:rsidP="00F92D72">
            <w:pPr>
              <w:jc w:val="right"/>
              <w:rPr>
                <w:rFonts w:ascii="Calibri Light" w:hAnsi="Calibri Light" w:cs="Calibri Light"/>
                <w:color w:val="808080"/>
              </w:rPr>
            </w:pPr>
          </w:p>
        </w:tc>
        <w:tc>
          <w:tcPr>
            <w:tcW w:w="524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tcPr>
          <w:p w:rsidR="002826A4" w:rsidRPr="002826A4" w:rsidRDefault="002826A4" w:rsidP="00F92D72">
            <w:pPr>
              <w:spacing w:after="0"/>
              <w:rPr>
                <w:rFonts w:ascii="Calibri Light" w:hAnsi="Calibri Light" w:cs="Calibri Light"/>
                <w:sz w:val="20"/>
              </w:rPr>
            </w:pPr>
          </w:p>
        </w:tc>
      </w:tr>
    </w:tbl>
    <w:p w:rsidR="001460F9" w:rsidRDefault="001460F9" w:rsidP="00DE0BC0">
      <w:pPr>
        <w:pStyle w:val="Sansinterligne"/>
        <w:rPr>
          <w:rFonts w:ascii="Calibri Light" w:hAnsi="Calibri Light" w:cs="Calibri Light"/>
        </w:rPr>
      </w:pPr>
    </w:p>
    <w:p w:rsidR="001460F9" w:rsidRDefault="001460F9">
      <w:pPr>
        <w:rPr>
          <w:rFonts w:ascii="Calibri Light" w:hAnsi="Calibri Light" w:cs="Calibri Light"/>
          <w:sz w:val="20"/>
        </w:rPr>
      </w:pPr>
      <w:r>
        <w:rPr>
          <w:rFonts w:ascii="Calibri Light" w:hAnsi="Calibri Light" w:cs="Calibri Light"/>
        </w:rPr>
        <w:br w:type="page"/>
      </w:r>
    </w:p>
    <w:p w:rsidR="001F097A" w:rsidRPr="001460F9" w:rsidRDefault="002826A4" w:rsidP="002D295D">
      <w:pPr>
        <w:rPr>
          <w:rFonts w:ascii="Calibri Light" w:hAnsi="Calibri Light" w:cs="Calibri Light"/>
          <w:b/>
          <w:color w:val="622F72" w:themeColor="background2"/>
          <w:sz w:val="28"/>
        </w:rPr>
      </w:pPr>
      <w:r>
        <w:rPr>
          <w:rFonts w:ascii="Calibri Light" w:hAnsi="Calibri Light" w:cs="Calibri Light"/>
          <w:b/>
          <w:color w:val="622F72" w:themeColor="background2"/>
          <w:sz w:val="28"/>
        </w:rPr>
        <w:t>I</w:t>
      </w:r>
      <w:r w:rsidR="001F097A" w:rsidRPr="001460F9">
        <w:rPr>
          <w:rFonts w:ascii="Calibri Light" w:hAnsi="Calibri Light" w:cs="Calibri Light"/>
          <w:b/>
          <w:color w:val="622F72" w:themeColor="background2"/>
          <w:sz w:val="28"/>
        </w:rPr>
        <w:t xml:space="preserve">NFORMATIONS DESTINEES A L’ANALYSE DES OFFRES : </w:t>
      </w:r>
    </w:p>
    <w:p w:rsidR="00ED67F0" w:rsidRPr="00542A97" w:rsidRDefault="001F097A" w:rsidP="00C207F5">
      <w:pPr>
        <w:pStyle w:val="Sansinterligne"/>
        <w:rPr>
          <w:rFonts w:ascii="Calibri Light" w:hAnsi="Calibri Light" w:cs="Calibri Light"/>
          <w:b/>
        </w:rPr>
      </w:pPr>
      <w:r w:rsidRPr="00542A97">
        <w:rPr>
          <w:rFonts w:ascii="Calibri Light" w:hAnsi="Calibri Light" w:cs="Calibri Light"/>
          <w:b/>
        </w:rPr>
        <w:t xml:space="preserve">Le candidat </w:t>
      </w:r>
      <w:r w:rsidR="00542A97" w:rsidRPr="00542A97">
        <w:rPr>
          <w:rFonts w:ascii="Calibri Light" w:hAnsi="Calibri Light" w:cs="Calibri Light"/>
          <w:b/>
          <w:u w:val="single"/>
        </w:rPr>
        <w:t>doit</w:t>
      </w:r>
      <w:r w:rsidRPr="00542A97">
        <w:rPr>
          <w:rFonts w:ascii="Calibri Light" w:hAnsi="Calibri Light" w:cs="Calibri Light"/>
          <w:b/>
          <w:u w:val="single"/>
        </w:rPr>
        <w:t xml:space="preserve"> respecter l’ordre défini ci-dessous</w:t>
      </w:r>
      <w:r w:rsidRPr="00542A97">
        <w:rPr>
          <w:rFonts w:ascii="Calibri Light" w:hAnsi="Calibri Light" w:cs="Calibri Light"/>
          <w:b/>
        </w:rPr>
        <w:t xml:space="preserve"> lors de l’élaborat</w:t>
      </w:r>
      <w:r w:rsidR="001460F9" w:rsidRPr="00542A97">
        <w:rPr>
          <w:rFonts w:ascii="Calibri Light" w:hAnsi="Calibri Light" w:cs="Calibri Light"/>
          <w:b/>
        </w:rPr>
        <w:t xml:space="preserve">ion de son document de réponse </w:t>
      </w:r>
      <w:r w:rsidR="00542A97" w:rsidRPr="00542A97">
        <w:rPr>
          <w:rFonts w:ascii="Calibri Light" w:hAnsi="Calibri Light" w:cs="Calibri Light"/>
          <w:b/>
        </w:rPr>
        <w:t>technique</w:t>
      </w:r>
    </w:p>
    <w:p w:rsidR="00B14063" w:rsidRPr="001460F9" w:rsidRDefault="00B14063" w:rsidP="00C207F5">
      <w:pPr>
        <w:pStyle w:val="Sansinterligne"/>
        <w:rPr>
          <w:rFonts w:ascii="Calibri Light" w:hAnsi="Calibri Light" w:cs="Calibri Light"/>
        </w:rPr>
      </w:pPr>
    </w:p>
    <w:p w:rsidR="00B14063" w:rsidRPr="009E5B87" w:rsidRDefault="002826A4" w:rsidP="00040DFC">
      <w:pPr>
        <w:pStyle w:val="Sansinterligne"/>
        <w:numPr>
          <w:ilvl w:val="0"/>
          <w:numId w:val="10"/>
        </w:numPr>
        <w:spacing w:line="276" w:lineRule="auto"/>
        <w:ind w:left="142" w:hanging="284"/>
        <w:rPr>
          <w:rFonts w:ascii="Calibri Light" w:hAnsi="Calibri Light" w:cs="Calibri Light"/>
          <w:b/>
          <w:color w:val="3D5463" w:themeColor="accent2"/>
          <w:sz w:val="24"/>
          <w:szCs w:val="20"/>
        </w:rPr>
      </w:pPr>
      <w:r>
        <w:rPr>
          <w:rFonts w:ascii="Calibri Light" w:hAnsi="Calibri Light" w:cs="Calibri Light"/>
          <w:b/>
          <w:color w:val="3D5463" w:themeColor="accent2"/>
          <w:sz w:val="24"/>
          <w:szCs w:val="20"/>
        </w:rPr>
        <w:t>CRITERE 2</w:t>
      </w:r>
      <w:r w:rsidR="00B14063" w:rsidRPr="001460F9">
        <w:rPr>
          <w:rFonts w:ascii="Calibri Light" w:hAnsi="Calibri Light" w:cs="Calibri Light"/>
          <w:b/>
          <w:color w:val="3D5463" w:themeColor="accent2"/>
          <w:sz w:val="24"/>
          <w:szCs w:val="20"/>
        </w:rPr>
        <w:t xml:space="preserve"> – </w:t>
      </w:r>
      <w:r>
        <w:rPr>
          <w:rFonts w:ascii="Calibri Light" w:hAnsi="Calibri Light" w:cs="Calibri Light"/>
          <w:b/>
          <w:color w:val="3D5463" w:themeColor="accent2"/>
          <w:sz w:val="24"/>
          <w:szCs w:val="20"/>
        </w:rPr>
        <w:t xml:space="preserve">MOYENS MIS EN ŒUVRE POUR LA DELIVRANCE DES </w:t>
      </w:r>
      <w:r w:rsidRPr="009E5B87">
        <w:rPr>
          <w:rFonts w:ascii="Calibri Light" w:hAnsi="Calibri Light" w:cs="Calibri Light"/>
          <w:b/>
          <w:color w:val="3D5463" w:themeColor="accent2"/>
          <w:sz w:val="24"/>
          <w:szCs w:val="20"/>
        </w:rPr>
        <w:t>PRESTATIONS</w:t>
      </w:r>
      <w:r w:rsidR="00B14063" w:rsidRPr="009E5B87">
        <w:rPr>
          <w:rFonts w:ascii="Calibri Light" w:hAnsi="Calibri Light" w:cs="Calibri Light"/>
          <w:b/>
          <w:color w:val="3D5463" w:themeColor="accent2"/>
          <w:sz w:val="24"/>
          <w:szCs w:val="20"/>
        </w:rPr>
        <w:t xml:space="preserve"> </w:t>
      </w:r>
      <w:r w:rsidR="00B14063" w:rsidRPr="009E5B87">
        <w:rPr>
          <w:rFonts w:ascii="Calibri Light" w:hAnsi="Calibri Light" w:cs="Calibri Light"/>
          <w:b/>
          <w:color w:val="3D5463" w:themeColor="accent2"/>
          <w:szCs w:val="20"/>
        </w:rPr>
        <w:t>(</w:t>
      </w:r>
      <w:r w:rsidR="009E5B87" w:rsidRPr="009E5B87">
        <w:rPr>
          <w:rFonts w:ascii="Calibri Light" w:hAnsi="Calibri Light" w:cs="Calibri Light"/>
          <w:b/>
          <w:i/>
          <w:color w:val="3D5463" w:themeColor="accent2"/>
          <w:szCs w:val="20"/>
        </w:rPr>
        <w:t>Pond : 3</w:t>
      </w:r>
      <w:r w:rsidR="00B14063" w:rsidRPr="009E5B87">
        <w:rPr>
          <w:rFonts w:ascii="Calibri Light" w:hAnsi="Calibri Light" w:cs="Calibri Light"/>
          <w:b/>
          <w:i/>
          <w:color w:val="3D5463" w:themeColor="accent2"/>
          <w:szCs w:val="20"/>
        </w:rPr>
        <w:t>0%</w:t>
      </w:r>
      <w:r w:rsidR="00871827" w:rsidRPr="009E5B87">
        <w:rPr>
          <w:rFonts w:ascii="Calibri Light" w:hAnsi="Calibri Light" w:cs="Calibri Light"/>
          <w:b/>
          <w:i/>
          <w:color w:val="3D5463" w:themeColor="accent2"/>
          <w:szCs w:val="20"/>
        </w:rPr>
        <w:t xml:space="preserve"> de la note finale</w:t>
      </w:r>
      <w:r w:rsidR="00B14063" w:rsidRPr="009E5B87">
        <w:rPr>
          <w:rFonts w:ascii="Calibri Light" w:hAnsi="Calibri Light" w:cs="Calibri Light"/>
          <w:b/>
          <w:color w:val="3D5463" w:themeColor="accent2"/>
          <w:szCs w:val="20"/>
        </w:rPr>
        <w:t>)</w:t>
      </w:r>
    </w:p>
    <w:p w:rsidR="00871827" w:rsidRPr="001460F9" w:rsidRDefault="00871827" w:rsidP="00871827">
      <w:pPr>
        <w:pStyle w:val="Sansinterligne"/>
        <w:spacing w:line="276" w:lineRule="auto"/>
        <w:rPr>
          <w:rFonts w:ascii="Calibri Light" w:hAnsi="Calibri Light" w:cs="Calibri Light"/>
          <w:b/>
          <w:color w:val="3D5463" w:themeColor="accent2"/>
          <w:sz w:val="24"/>
          <w:szCs w:val="20"/>
        </w:rPr>
      </w:pPr>
    </w:p>
    <w:p w:rsidR="00871827" w:rsidRPr="009E5B87" w:rsidRDefault="002826A4" w:rsidP="00871827">
      <w:pPr>
        <w:pStyle w:val="Sansinterligne"/>
        <w:numPr>
          <w:ilvl w:val="0"/>
          <w:numId w:val="16"/>
        </w:numPr>
        <w:spacing w:line="276" w:lineRule="auto"/>
        <w:rPr>
          <w:rFonts w:ascii="Calibri Light" w:hAnsi="Calibri Light" w:cs="Calibri Light"/>
          <w:b/>
          <w:color w:val="3D5463" w:themeColor="accent2"/>
          <w:sz w:val="24"/>
          <w:szCs w:val="20"/>
        </w:rPr>
      </w:pPr>
      <w:r>
        <w:rPr>
          <w:rFonts w:ascii="Calibri Light" w:hAnsi="Calibri Light" w:cs="Calibri Light"/>
          <w:b/>
          <w:color w:val="3D5463" w:themeColor="accent2"/>
          <w:sz w:val="24"/>
          <w:szCs w:val="20"/>
        </w:rPr>
        <w:t xml:space="preserve">SOUS-CRITERE 1 - MOYENS HUMAINS ET </w:t>
      </w:r>
      <w:r w:rsidRPr="009E5B87">
        <w:rPr>
          <w:rFonts w:ascii="Calibri Light" w:hAnsi="Calibri Light" w:cs="Calibri Light"/>
          <w:b/>
          <w:color w:val="3D5463" w:themeColor="accent2"/>
          <w:sz w:val="24"/>
          <w:szCs w:val="20"/>
        </w:rPr>
        <w:t>MATERIELS</w:t>
      </w:r>
      <w:r w:rsidR="00871827" w:rsidRPr="009E5B87">
        <w:rPr>
          <w:rFonts w:ascii="Calibri Light" w:hAnsi="Calibri Light" w:cs="Calibri Light"/>
          <w:b/>
          <w:color w:val="3D5463" w:themeColor="accent2"/>
          <w:sz w:val="24"/>
          <w:szCs w:val="20"/>
        </w:rPr>
        <w:t xml:space="preserve"> </w:t>
      </w:r>
      <w:r w:rsidR="00871827" w:rsidRPr="009E5B87">
        <w:rPr>
          <w:rFonts w:ascii="Calibri Light" w:hAnsi="Calibri Light" w:cs="Calibri Light"/>
          <w:b/>
          <w:color w:val="3D5463" w:themeColor="accent2"/>
          <w:szCs w:val="20"/>
        </w:rPr>
        <w:t>(</w:t>
      </w:r>
      <w:r w:rsidR="009E5B87" w:rsidRPr="009E5B87">
        <w:rPr>
          <w:rFonts w:ascii="Calibri Light" w:hAnsi="Calibri Light" w:cs="Calibri Light"/>
          <w:b/>
          <w:i/>
          <w:color w:val="3D5463" w:themeColor="accent2"/>
          <w:szCs w:val="20"/>
        </w:rPr>
        <w:t xml:space="preserve">Pond : </w:t>
      </w:r>
      <w:r w:rsidR="001462EC">
        <w:rPr>
          <w:rFonts w:ascii="Calibri Light" w:hAnsi="Calibri Light" w:cs="Calibri Light"/>
          <w:b/>
          <w:i/>
          <w:color w:val="3D5463" w:themeColor="accent2"/>
          <w:szCs w:val="20"/>
        </w:rPr>
        <w:t>7</w:t>
      </w:r>
      <w:r w:rsidR="00871827" w:rsidRPr="009E5B87">
        <w:rPr>
          <w:rFonts w:ascii="Calibri Light" w:hAnsi="Calibri Light" w:cs="Calibri Light"/>
          <w:b/>
          <w:i/>
          <w:color w:val="3D5463" w:themeColor="accent2"/>
          <w:szCs w:val="20"/>
        </w:rPr>
        <w:t>0%</w:t>
      </w:r>
      <w:r w:rsidR="00871827" w:rsidRPr="009E5B87">
        <w:rPr>
          <w:rFonts w:ascii="Calibri Light" w:hAnsi="Calibri Light" w:cs="Calibri Light"/>
          <w:b/>
          <w:color w:val="3D5463" w:themeColor="accent2"/>
          <w:szCs w:val="20"/>
        </w:rPr>
        <w:t>)</w:t>
      </w:r>
    </w:p>
    <w:p w:rsidR="009E5B87" w:rsidRPr="001460F9" w:rsidRDefault="009E5B87" w:rsidP="00871827">
      <w:pPr>
        <w:pStyle w:val="Sansinterligne"/>
        <w:spacing w:line="276" w:lineRule="auto"/>
        <w:ind w:left="720"/>
        <w:rPr>
          <w:rFonts w:ascii="Calibri Light" w:hAnsi="Calibri Light" w:cs="Calibri Light"/>
          <w:b/>
          <w:color w:val="3D5463" w:themeColor="accent2"/>
          <w:sz w:val="24"/>
          <w:szCs w:val="20"/>
        </w:rPr>
      </w:pPr>
    </w:p>
    <w:p w:rsidR="009E5B87" w:rsidRPr="009E5B87" w:rsidRDefault="009E5B87" w:rsidP="009E5B87">
      <w:pPr>
        <w:pStyle w:val="Sansinterligne"/>
        <w:numPr>
          <w:ilvl w:val="0"/>
          <w:numId w:val="19"/>
        </w:numPr>
        <w:spacing w:line="276" w:lineRule="auto"/>
        <w:ind w:left="284" w:hanging="284"/>
        <w:rPr>
          <w:rFonts w:ascii="Calibri Light" w:hAnsi="Calibri Light" w:cs="Calibri Light"/>
          <w:b/>
          <w:szCs w:val="20"/>
        </w:rPr>
      </w:pPr>
      <w:r w:rsidRPr="009E5B87">
        <w:rPr>
          <w:rFonts w:ascii="Calibri Light" w:hAnsi="Calibri Light" w:cs="Calibri Light"/>
          <w:b/>
          <w:szCs w:val="20"/>
          <w:u w:val="single"/>
        </w:rPr>
        <w:t>MOYENS HUMAINS</w:t>
      </w:r>
      <w:r w:rsidRPr="009E5B87">
        <w:rPr>
          <w:rFonts w:ascii="Calibri Light" w:hAnsi="Calibri Light" w:cs="Calibri Light"/>
          <w:b/>
          <w:szCs w:val="20"/>
        </w:rPr>
        <w:t xml:space="preserve"> : </w:t>
      </w:r>
    </w:p>
    <w:p w:rsidR="009E5B87" w:rsidRPr="009E5B87" w:rsidRDefault="009E5B87" w:rsidP="009E5B87">
      <w:pPr>
        <w:pStyle w:val="Sansinterligne"/>
        <w:spacing w:line="276" w:lineRule="auto"/>
        <w:ind w:left="284"/>
        <w:rPr>
          <w:rFonts w:ascii="Calibri Light" w:hAnsi="Calibri Light" w:cs="Calibri Light"/>
          <w:szCs w:val="20"/>
        </w:rPr>
      </w:pPr>
    </w:p>
    <w:p w:rsidR="001462EC" w:rsidRDefault="001462EC" w:rsidP="001462EC">
      <w:pPr>
        <w:pStyle w:val="Paragraphedeliste"/>
        <w:numPr>
          <w:ilvl w:val="0"/>
          <w:numId w:val="20"/>
        </w:numPr>
        <w:spacing w:before="0" w:after="160"/>
        <w:ind w:left="284" w:hanging="284"/>
        <w:rPr>
          <w:rFonts w:ascii="Calibri Light" w:hAnsi="Calibri Light" w:cs="Calibri Light"/>
          <w:sz w:val="20"/>
          <w:szCs w:val="20"/>
        </w:rPr>
      </w:pPr>
      <w:r w:rsidRPr="001462EC">
        <w:rPr>
          <w:rFonts w:ascii="Calibri Light" w:hAnsi="Calibri Light" w:cs="Calibri Light"/>
          <w:sz w:val="20"/>
          <w:szCs w:val="20"/>
        </w:rPr>
        <w:t xml:space="preserve">Le candidat identifie et présente </w:t>
      </w:r>
      <w:r w:rsidRPr="001462EC">
        <w:rPr>
          <w:rFonts w:ascii="Calibri Light" w:hAnsi="Calibri Light" w:cs="Calibri Light"/>
          <w:b/>
          <w:sz w:val="20"/>
          <w:szCs w:val="20"/>
        </w:rPr>
        <w:t>l'interlocuteur unique et référent</w:t>
      </w:r>
      <w:r w:rsidRPr="001462EC">
        <w:rPr>
          <w:rFonts w:ascii="Calibri Light" w:hAnsi="Calibri Light" w:cs="Calibri Light"/>
          <w:sz w:val="20"/>
          <w:szCs w:val="20"/>
        </w:rPr>
        <w:t xml:space="preserve"> pour la Délégation Régionale Agefiph et le FIPHFP. Il précise son rôle et ses missions. </w:t>
      </w:r>
    </w:p>
    <w:p w:rsidR="001462EC" w:rsidRDefault="001462EC" w:rsidP="001462EC">
      <w:pPr>
        <w:pStyle w:val="Paragraphedeliste"/>
        <w:spacing w:before="0" w:after="160"/>
        <w:ind w:left="284"/>
        <w:rPr>
          <w:rFonts w:ascii="Calibri Light" w:hAnsi="Calibri Light" w:cs="Calibri Light"/>
          <w:sz w:val="20"/>
          <w:szCs w:val="20"/>
        </w:rPr>
      </w:pPr>
    </w:p>
    <w:p w:rsidR="001462EC" w:rsidRDefault="001462EC" w:rsidP="001462EC">
      <w:pPr>
        <w:pStyle w:val="Paragraphedeliste"/>
        <w:numPr>
          <w:ilvl w:val="0"/>
          <w:numId w:val="20"/>
        </w:numPr>
        <w:spacing w:before="0" w:after="160"/>
        <w:ind w:left="284" w:hanging="284"/>
        <w:rPr>
          <w:rFonts w:ascii="Calibri Light" w:hAnsi="Calibri Light" w:cs="Calibri Light"/>
          <w:sz w:val="20"/>
          <w:szCs w:val="20"/>
        </w:rPr>
      </w:pPr>
      <w:r w:rsidRPr="001462EC">
        <w:rPr>
          <w:rFonts w:ascii="Calibri Light" w:hAnsi="Calibri Light" w:cs="Calibri Light"/>
          <w:sz w:val="20"/>
          <w:szCs w:val="20"/>
          <w:u w:val="single"/>
        </w:rPr>
        <w:t>Pour la réalisation des prestations et conformément à la méthodologie et aux modalités d'intervention proposées</w:t>
      </w:r>
      <w:r w:rsidRPr="001462EC">
        <w:rPr>
          <w:rFonts w:ascii="Calibri Light" w:hAnsi="Calibri Light" w:cs="Calibri Light"/>
          <w:sz w:val="20"/>
          <w:szCs w:val="20"/>
        </w:rPr>
        <w:t xml:space="preserve">, le candidat présente </w:t>
      </w:r>
      <w:r w:rsidRPr="001462EC">
        <w:rPr>
          <w:rFonts w:ascii="Calibri Light" w:hAnsi="Calibri Light" w:cs="Calibri Light"/>
          <w:b/>
          <w:sz w:val="20"/>
          <w:szCs w:val="20"/>
        </w:rPr>
        <w:t>l’équipe mobilisée</w:t>
      </w:r>
      <w:r w:rsidRPr="001462EC">
        <w:rPr>
          <w:rFonts w:ascii="Calibri Light" w:hAnsi="Calibri Light" w:cs="Calibri Light"/>
          <w:sz w:val="20"/>
          <w:szCs w:val="20"/>
        </w:rPr>
        <w:t xml:space="preserve"> (en cas de candidature en groupement et/ou avec sous-traitance, il précise les structures juridiques de rattachement des intervenants) : dimensionnement en ETP, noms, qualifications et expériences professionnelles. Les CV sont fournis.</w:t>
      </w:r>
    </w:p>
    <w:p w:rsidR="001462EC" w:rsidRPr="001462EC" w:rsidRDefault="001462EC" w:rsidP="001462EC">
      <w:pPr>
        <w:pStyle w:val="Paragraphedeliste"/>
        <w:rPr>
          <w:rFonts w:ascii="Calibri Light" w:hAnsi="Calibri Light" w:cs="Calibri Light"/>
          <w:sz w:val="20"/>
          <w:szCs w:val="20"/>
        </w:rPr>
      </w:pPr>
    </w:p>
    <w:p w:rsidR="001462EC" w:rsidRDefault="001462EC" w:rsidP="001462EC">
      <w:pPr>
        <w:pStyle w:val="Paragraphedeliste"/>
        <w:spacing w:before="0" w:after="160"/>
        <w:ind w:left="284"/>
        <w:rPr>
          <w:rFonts w:ascii="Calibri Light" w:hAnsi="Calibri Light" w:cs="Calibri Light"/>
          <w:sz w:val="20"/>
          <w:szCs w:val="20"/>
        </w:rPr>
      </w:pPr>
      <w:r w:rsidRPr="001462EC">
        <w:rPr>
          <w:rFonts w:ascii="Calibri Light" w:hAnsi="Calibri Light" w:cs="Calibri Light"/>
          <w:sz w:val="20"/>
          <w:szCs w:val="20"/>
        </w:rPr>
        <w:t xml:space="preserve">Il justifie de l’adéquation des profils proposés et de leur disponibilité pour le début d’exécution du marché. </w:t>
      </w:r>
    </w:p>
    <w:p w:rsidR="001462EC" w:rsidRDefault="001462EC" w:rsidP="001462EC">
      <w:pPr>
        <w:pStyle w:val="Paragraphedeliste"/>
        <w:spacing w:before="0" w:after="160"/>
        <w:ind w:left="284"/>
        <w:rPr>
          <w:rFonts w:ascii="Calibri Light" w:hAnsi="Calibri Light" w:cs="Calibri Light"/>
          <w:sz w:val="20"/>
          <w:szCs w:val="20"/>
        </w:rPr>
      </w:pPr>
    </w:p>
    <w:p w:rsidR="001462EC" w:rsidRDefault="001462EC" w:rsidP="001462EC">
      <w:pPr>
        <w:pStyle w:val="Paragraphedeliste"/>
        <w:spacing w:before="0" w:after="160"/>
        <w:ind w:left="284"/>
        <w:rPr>
          <w:rFonts w:ascii="Calibri Light" w:hAnsi="Calibri Light" w:cs="Calibri Light"/>
          <w:sz w:val="20"/>
          <w:szCs w:val="20"/>
        </w:rPr>
      </w:pPr>
      <w:r w:rsidRPr="001462EC">
        <w:rPr>
          <w:rFonts w:ascii="Calibri Light" w:hAnsi="Calibri Light" w:cs="Calibri Light"/>
          <w:sz w:val="20"/>
          <w:szCs w:val="20"/>
        </w:rPr>
        <w:t xml:space="preserve">Il décrit le rôle et les missions de chaque professionnel mobilisé. Le cas échéant, il précise la répartition des rôles entre </w:t>
      </w:r>
      <w:proofErr w:type="spellStart"/>
      <w:r w:rsidRPr="001462EC">
        <w:rPr>
          <w:rFonts w:ascii="Calibri Light" w:hAnsi="Calibri Light" w:cs="Calibri Light"/>
          <w:sz w:val="20"/>
          <w:szCs w:val="20"/>
        </w:rPr>
        <w:t>co</w:t>
      </w:r>
      <w:r>
        <w:rPr>
          <w:rFonts w:ascii="Calibri Light" w:hAnsi="Calibri Light" w:cs="Calibri Light"/>
          <w:sz w:val="20"/>
          <w:szCs w:val="20"/>
        </w:rPr>
        <w:t>-traitant</w:t>
      </w:r>
      <w:proofErr w:type="spellEnd"/>
      <w:r>
        <w:rPr>
          <w:rFonts w:ascii="Calibri Light" w:hAnsi="Calibri Light" w:cs="Calibri Light"/>
          <w:sz w:val="20"/>
          <w:szCs w:val="20"/>
        </w:rPr>
        <w:t xml:space="preserve"> et/ou sous-traitant. </w:t>
      </w:r>
    </w:p>
    <w:p w:rsidR="001462EC" w:rsidRPr="001462EC" w:rsidRDefault="001462EC" w:rsidP="001462EC">
      <w:pPr>
        <w:pStyle w:val="Paragraphedeliste"/>
        <w:spacing w:before="0" w:after="160"/>
        <w:ind w:left="284"/>
        <w:rPr>
          <w:rFonts w:ascii="Calibri Light" w:hAnsi="Calibri Light" w:cs="Calibri Light"/>
          <w:sz w:val="20"/>
          <w:szCs w:val="20"/>
        </w:rPr>
      </w:pPr>
    </w:p>
    <w:p w:rsidR="001462EC" w:rsidRDefault="001462EC" w:rsidP="001462EC">
      <w:pPr>
        <w:pStyle w:val="Paragraphedeliste"/>
        <w:numPr>
          <w:ilvl w:val="0"/>
          <w:numId w:val="20"/>
        </w:numPr>
        <w:spacing w:after="160"/>
        <w:ind w:left="284" w:hanging="284"/>
        <w:rPr>
          <w:rFonts w:ascii="Calibri Light" w:hAnsi="Calibri Light" w:cs="Calibri Light"/>
          <w:sz w:val="20"/>
          <w:szCs w:val="20"/>
        </w:rPr>
      </w:pPr>
      <w:r w:rsidRPr="001462EC">
        <w:rPr>
          <w:rFonts w:ascii="Calibri Light" w:hAnsi="Calibri Light" w:cs="Calibri Light"/>
          <w:sz w:val="20"/>
          <w:szCs w:val="20"/>
          <w:u w:val="single"/>
        </w:rPr>
        <w:t>Pour l’organisation du marché, sa coordination et sa gestion et conformément aux modalités d'organisation et de travail proposées</w:t>
      </w:r>
      <w:r w:rsidRPr="001462EC">
        <w:rPr>
          <w:rFonts w:ascii="Calibri Light" w:hAnsi="Calibri Light" w:cs="Calibri Light"/>
          <w:sz w:val="20"/>
          <w:szCs w:val="20"/>
        </w:rPr>
        <w:t xml:space="preserve">, le candidat présente </w:t>
      </w:r>
      <w:r w:rsidRPr="001462EC">
        <w:rPr>
          <w:rFonts w:ascii="Calibri Light" w:hAnsi="Calibri Light" w:cs="Calibri Light"/>
          <w:b/>
          <w:sz w:val="20"/>
          <w:szCs w:val="20"/>
        </w:rPr>
        <w:t>l’équipe mobilisée</w:t>
      </w:r>
      <w:r w:rsidRPr="001462EC">
        <w:rPr>
          <w:rFonts w:ascii="Calibri Light" w:hAnsi="Calibri Light" w:cs="Calibri Light"/>
          <w:sz w:val="20"/>
          <w:szCs w:val="20"/>
        </w:rPr>
        <w:t xml:space="preserve"> (en cas de candidature en groupement et/ou avec sous-traitance, il précise les structures juridiques de rattachement des intervenants) : dimensionnement en ETP, noms, qualifications et expériences professionnelles.  Les CV sont fournis.</w:t>
      </w:r>
    </w:p>
    <w:p w:rsidR="001462EC" w:rsidRDefault="001462EC" w:rsidP="001462EC">
      <w:pPr>
        <w:pStyle w:val="Paragraphedeliste"/>
        <w:spacing w:after="160"/>
        <w:ind w:left="284"/>
        <w:rPr>
          <w:rFonts w:ascii="Calibri Light" w:hAnsi="Calibri Light" w:cs="Calibri Light"/>
          <w:sz w:val="20"/>
          <w:szCs w:val="20"/>
          <w:u w:val="single"/>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justifie de l’adéquation des profils proposés et de leur disponibilité pour le début d’exécution du marché. </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décrit le rôle et les missions de chaque professionnel mobilisé. Le cas échéant, il précise la répartition des rôles entre </w:t>
      </w:r>
      <w:proofErr w:type="spellStart"/>
      <w:r w:rsidRPr="001462EC">
        <w:rPr>
          <w:rFonts w:ascii="Calibri Light" w:hAnsi="Calibri Light" w:cs="Calibri Light"/>
          <w:sz w:val="20"/>
          <w:szCs w:val="20"/>
        </w:rPr>
        <w:t>co-traitant</w:t>
      </w:r>
      <w:proofErr w:type="spellEnd"/>
      <w:r w:rsidRPr="001462EC">
        <w:rPr>
          <w:rFonts w:ascii="Calibri Light" w:hAnsi="Calibri Light" w:cs="Calibri Light"/>
          <w:sz w:val="20"/>
          <w:szCs w:val="20"/>
        </w:rPr>
        <w:t xml:space="preserve"> et/ou sous-traitant. </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précise le nombre de jours par mois alloué </w:t>
      </w:r>
      <w:r w:rsidR="0012371B">
        <w:rPr>
          <w:rFonts w:ascii="Calibri Light" w:hAnsi="Calibri Light" w:cs="Calibri Light"/>
          <w:sz w:val="20"/>
          <w:szCs w:val="20"/>
        </w:rPr>
        <w:t xml:space="preserve">pour chaque professionnel mobilisé </w:t>
      </w:r>
      <w:r w:rsidRPr="001462EC">
        <w:rPr>
          <w:rFonts w:ascii="Calibri Light" w:hAnsi="Calibri Light" w:cs="Calibri Light"/>
          <w:sz w:val="20"/>
          <w:szCs w:val="20"/>
        </w:rPr>
        <w:t xml:space="preserve">à la réalisation de ces activités. </w:t>
      </w:r>
    </w:p>
    <w:p w:rsidR="001462EC" w:rsidRDefault="001462EC" w:rsidP="001462EC">
      <w:pPr>
        <w:pStyle w:val="Paragraphedeliste"/>
        <w:spacing w:after="160"/>
        <w:ind w:left="284"/>
        <w:rPr>
          <w:rFonts w:ascii="Calibri Light" w:hAnsi="Calibri Light" w:cs="Calibri Light"/>
          <w:sz w:val="20"/>
          <w:szCs w:val="20"/>
        </w:rPr>
      </w:pPr>
    </w:p>
    <w:p w:rsidR="001462EC" w:rsidRPr="001462EC" w:rsidRDefault="001462EC" w:rsidP="001462EC">
      <w:pPr>
        <w:pStyle w:val="Paragraphedeliste"/>
        <w:spacing w:after="160"/>
        <w:ind w:left="284"/>
        <w:rPr>
          <w:rFonts w:ascii="Calibri Light" w:hAnsi="Calibri Light" w:cs="Calibri Light"/>
          <w:i/>
          <w:sz w:val="20"/>
          <w:szCs w:val="20"/>
        </w:rPr>
      </w:pPr>
      <w:r w:rsidRPr="001462EC">
        <w:rPr>
          <w:rFonts w:ascii="Calibri Light" w:hAnsi="Calibri Light" w:cs="Calibri Light"/>
          <w:i/>
          <w:sz w:val="20"/>
          <w:szCs w:val="20"/>
        </w:rPr>
        <w:t>Il prend soin de reporter le nombre d'ETP en charge des activités et le nombre de jours dédiés par mois aux activités, dans la Décomposition du Prix Global et Forfaitaire (DPGF).</w:t>
      </w:r>
    </w:p>
    <w:p w:rsidR="001462EC" w:rsidRP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numPr>
          <w:ilvl w:val="0"/>
          <w:numId w:val="20"/>
        </w:numPr>
        <w:spacing w:after="160"/>
        <w:ind w:left="284" w:hanging="284"/>
        <w:rPr>
          <w:rFonts w:ascii="Calibri Light" w:hAnsi="Calibri Light" w:cs="Calibri Light"/>
          <w:sz w:val="20"/>
          <w:szCs w:val="20"/>
        </w:rPr>
      </w:pPr>
      <w:r w:rsidRPr="001462EC">
        <w:rPr>
          <w:rFonts w:ascii="Calibri Light" w:hAnsi="Calibri Light" w:cs="Calibri Light"/>
          <w:sz w:val="20"/>
          <w:szCs w:val="20"/>
          <w:u w:val="single"/>
        </w:rPr>
        <w:t>Pour l’animation du marché et conformément aux modalités d'organisation et de travail proposées</w:t>
      </w:r>
      <w:r w:rsidRPr="001462EC">
        <w:rPr>
          <w:rFonts w:ascii="Calibri Light" w:hAnsi="Calibri Light" w:cs="Calibri Light"/>
          <w:sz w:val="20"/>
          <w:szCs w:val="20"/>
        </w:rPr>
        <w:t xml:space="preserve">, le candidat présente </w:t>
      </w:r>
      <w:r w:rsidRPr="001462EC">
        <w:rPr>
          <w:rFonts w:ascii="Calibri Light" w:hAnsi="Calibri Light" w:cs="Calibri Light"/>
          <w:b/>
          <w:sz w:val="20"/>
          <w:szCs w:val="20"/>
        </w:rPr>
        <w:t>l’équipe mobilisée</w:t>
      </w:r>
      <w:r w:rsidRPr="001462EC">
        <w:rPr>
          <w:rFonts w:ascii="Calibri Light" w:hAnsi="Calibri Light" w:cs="Calibri Light"/>
          <w:sz w:val="20"/>
          <w:szCs w:val="20"/>
        </w:rPr>
        <w:t xml:space="preserve"> (en cas de candidature en groupement et/ou avec sous-traitance, il précise les structures juridiques de rattachement des intervenants) : dimensionnement en ETP, noms, qualifications et expériences professionnelles. Les CV sont fournis.</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justifie de l’adéquation des profils proposés et de leur disponibilité pour </w:t>
      </w:r>
      <w:r>
        <w:rPr>
          <w:rFonts w:ascii="Calibri Light" w:hAnsi="Calibri Light" w:cs="Calibri Light"/>
          <w:sz w:val="20"/>
          <w:szCs w:val="20"/>
        </w:rPr>
        <w:t>le début d’exécution du marché.</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décrit le rôle et les missions de chaque professionnel mobilisé ainsi que l'organisation mise en place pour répondre aux exigences du cahier des charges. Le cas échéant, il précise la répartition des rôles entre </w:t>
      </w:r>
      <w:proofErr w:type="spellStart"/>
      <w:r w:rsidRPr="001462EC">
        <w:rPr>
          <w:rFonts w:ascii="Calibri Light" w:hAnsi="Calibri Light" w:cs="Calibri Light"/>
          <w:sz w:val="20"/>
          <w:szCs w:val="20"/>
        </w:rPr>
        <w:t>co-traitant</w:t>
      </w:r>
      <w:proofErr w:type="spellEnd"/>
      <w:r w:rsidRPr="001462EC">
        <w:rPr>
          <w:rFonts w:ascii="Calibri Light" w:hAnsi="Calibri Light" w:cs="Calibri Light"/>
          <w:sz w:val="20"/>
          <w:szCs w:val="20"/>
        </w:rPr>
        <w:t xml:space="preserve"> et/ou sous-traitant. </w:t>
      </w:r>
    </w:p>
    <w:p w:rsidR="001462EC" w:rsidRDefault="001462EC" w:rsidP="001462EC">
      <w:pPr>
        <w:pStyle w:val="Paragraphedeliste"/>
        <w:spacing w:after="160"/>
        <w:ind w:left="284"/>
        <w:rPr>
          <w:rFonts w:ascii="Calibri Light" w:hAnsi="Calibri Light" w:cs="Calibri Light"/>
          <w:sz w:val="20"/>
          <w:szCs w:val="20"/>
        </w:rPr>
      </w:pPr>
    </w:p>
    <w:p w:rsidR="0012371B" w:rsidRDefault="0012371B" w:rsidP="0012371B">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précise le nombre de jours par mois alloué </w:t>
      </w:r>
      <w:r>
        <w:rPr>
          <w:rFonts w:ascii="Calibri Light" w:hAnsi="Calibri Light" w:cs="Calibri Light"/>
          <w:sz w:val="20"/>
          <w:szCs w:val="20"/>
        </w:rPr>
        <w:t xml:space="preserve">pour chaque professionnel mobilisé </w:t>
      </w:r>
      <w:r w:rsidRPr="001462EC">
        <w:rPr>
          <w:rFonts w:ascii="Calibri Light" w:hAnsi="Calibri Light" w:cs="Calibri Light"/>
          <w:sz w:val="20"/>
          <w:szCs w:val="20"/>
        </w:rPr>
        <w:t xml:space="preserve">à la réalisation de ces activités. </w:t>
      </w:r>
    </w:p>
    <w:p w:rsidR="001462EC" w:rsidRDefault="001462EC" w:rsidP="001462EC">
      <w:pPr>
        <w:pStyle w:val="Paragraphedeliste"/>
        <w:spacing w:after="160"/>
        <w:ind w:left="284"/>
        <w:rPr>
          <w:rFonts w:ascii="Calibri Light" w:hAnsi="Calibri Light" w:cs="Calibri Light"/>
          <w:sz w:val="20"/>
          <w:szCs w:val="20"/>
        </w:rPr>
      </w:pPr>
    </w:p>
    <w:p w:rsidR="001462EC" w:rsidRPr="001462EC" w:rsidRDefault="001462EC" w:rsidP="001462EC">
      <w:pPr>
        <w:pStyle w:val="Paragraphedeliste"/>
        <w:spacing w:after="160"/>
        <w:ind w:left="284"/>
        <w:rPr>
          <w:rFonts w:ascii="Calibri Light" w:hAnsi="Calibri Light" w:cs="Calibri Light"/>
          <w:i/>
          <w:sz w:val="20"/>
          <w:szCs w:val="20"/>
        </w:rPr>
      </w:pPr>
      <w:r w:rsidRPr="001462EC">
        <w:rPr>
          <w:rFonts w:ascii="Calibri Light" w:hAnsi="Calibri Light" w:cs="Calibri Light"/>
          <w:i/>
          <w:sz w:val="20"/>
          <w:szCs w:val="20"/>
        </w:rPr>
        <w:t>Il prend soin de reporter le nombre d'ETP en charge des activités et le nombre de jours dédiés par mois aux activités, dans la Décomposition du Prix Global et Forfaitaire (DPGF).</w:t>
      </w:r>
    </w:p>
    <w:p w:rsidR="001462EC" w:rsidRP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numPr>
          <w:ilvl w:val="0"/>
          <w:numId w:val="20"/>
        </w:numPr>
        <w:spacing w:after="160"/>
        <w:ind w:left="284" w:hanging="284"/>
        <w:rPr>
          <w:rFonts w:ascii="Calibri Light" w:hAnsi="Calibri Light" w:cs="Calibri Light"/>
          <w:sz w:val="20"/>
          <w:szCs w:val="20"/>
        </w:rPr>
      </w:pPr>
      <w:r w:rsidRPr="001462EC">
        <w:rPr>
          <w:rFonts w:ascii="Calibri Light" w:hAnsi="Calibri Light" w:cs="Calibri Light"/>
          <w:sz w:val="20"/>
          <w:szCs w:val="20"/>
          <w:u w:val="single"/>
        </w:rPr>
        <w:t>Pour la gestion administrative du marché et conformément aux modalités d'organisation et de travail proposées</w:t>
      </w:r>
      <w:r w:rsidRPr="001462EC">
        <w:rPr>
          <w:rFonts w:ascii="Calibri Light" w:hAnsi="Calibri Light" w:cs="Calibri Light"/>
          <w:sz w:val="20"/>
          <w:szCs w:val="20"/>
        </w:rPr>
        <w:t xml:space="preserve">, le candidat présente </w:t>
      </w:r>
      <w:r w:rsidRPr="001462EC">
        <w:rPr>
          <w:rFonts w:ascii="Calibri Light" w:hAnsi="Calibri Light" w:cs="Calibri Light"/>
          <w:b/>
          <w:sz w:val="20"/>
          <w:szCs w:val="20"/>
        </w:rPr>
        <w:t>l’équipe mobilisée</w:t>
      </w:r>
      <w:r w:rsidRPr="001462EC">
        <w:rPr>
          <w:rFonts w:ascii="Calibri Light" w:hAnsi="Calibri Light" w:cs="Calibri Light"/>
          <w:sz w:val="20"/>
          <w:szCs w:val="20"/>
        </w:rPr>
        <w:t xml:space="preserve"> (en cas de candidature en groupement et/ou avec sous-traitance, il précise les structures juridiques de rattachement des intervenants) : dimensionnement en ETP, noms, qualifications et expériences professionnelles.  Les CV sont fournis.</w:t>
      </w:r>
    </w:p>
    <w:p w:rsidR="001462EC" w:rsidRDefault="001462EC" w:rsidP="001462EC">
      <w:pPr>
        <w:pStyle w:val="Paragraphedeliste"/>
        <w:spacing w:after="160"/>
        <w:ind w:left="284"/>
        <w:rPr>
          <w:rFonts w:ascii="Calibri Light" w:hAnsi="Calibri Light" w:cs="Calibri Light"/>
          <w:sz w:val="20"/>
          <w:szCs w:val="20"/>
          <w:u w:val="single"/>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justifie de l’adéquation des profils proposés et de leur disponibilité pour le début d’exécution du marché. </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décrit le rôle et les missions de chaque professionnel mobilisé. Le cas échéant, il précise la répartition des rôles entre </w:t>
      </w:r>
      <w:proofErr w:type="spellStart"/>
      <w:r w:rsidRPr="001462EC">
        <w:rPr>
          <w:rFonts w:ascii="Calibri Light" w:hAnsi="Calibri Light" w:cs="Calibri Light"/>
          <w:sz w:val="20"/>
          <w:szCs w:val="20"/>
        </w:rPr>
        <w:t>co-traitant</w:t>
      </w:r>
      <w:proofErr w:type="spellEnd"/>
      <w:r w:rsidRPr="001462EC">
        <w:rPr>
          <w:rFonts w:ascii="Calibri Light" w:hAnsi="Calibri Light" w:cs="Calibri Light"/>
          <w:sz w:val="20"/>
          <w:szCs w:val="20"/>
        </w:rPr>
        <w:t xml:space="preserve"> et/ou sous-traitant. </w:t>
      </w:r>
    </w:p>
    <w:p w:rsidR="001462EC" w:rsidRDefault="001462EC" w:rsidP="001462EC">
      <w:pPr>
        <w:pStyle w:val="Paragraphedeliste"/>
        <w:spacing w:after="160"/>
        <w:ind w:left="284"/>
        <w:rPr>
          <w:rFonts w:ascii="Calibri Light" w:hAnsi="Calibri Light" w:cs="Calibri Light"/>
          <w:sz w:val="20"/>
          <w:szCs w:val="20"/>
        </w:rPr>
      </w:pPr>
    </w:p>
    <w:p w:rsidR="0012371B" w:rsidRDefault="0012371B" w:rsidP="0012371B">
      <w:pPr>
        <w:pStyle w:val="Paragraphedeliste"/>
        <w:spacing w:after="160"/>
        <w:ind w:left="284"/>
        <w:rPr>
          <w:rFonts w:ascii="Calibri Light" w:hAnsi="Calibri Light" w:cs="Calibri Light"/>
          <w:sz w:val="20"/>
          <w:szCs w:val="20"/>
        </w:rPr>
      </w:pPr>
      <w:r w:rsidRPr="001462EC">
        <w:rPr>
          <w:rFonts w:ascii="Calibri Light" w:hAnsi="Calibri Light" w:cs="Calibri Light"/>
          <w:sz w:val="20"/>
          <w:szCs w:val="20"/>
        </w:rPr>
        <w:t xml:space="preserve">Il précise le nombre de jours par mois alloué </w:t>
      </w:r>
      <w:r>
        <w:rPr>
          <w:rFonts w:ascii="Calibri Light" w:hAnsi="Calibri Light" w:cs="Calibri Light"/>
          <w:sz w:val="20"/>
          <w:szCs w:val="20"/>
        </w:rPr>
        <w:t xml:space="preserve">pour chaque professionnel mobilisé </w:t>
      </w:r>
      <w:r w:rsidRPr="001462EC">
        <w:rPr>
          <w:rFonts w:ascii="Calibri Light" w:hAnsi="Calibri Light" w:cs="Calibri Light"/>
          <w:sz w:val="20"/>
          <w:szCs w:val="20"/>
        </w:rPr>
        <w:t xml:space="preserve">à la réalisation de ces activités. </w:t>
      </w:r>
    </w:p>
    <w:p w:rsid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spacing w:after="160"/>
        <w:ind w:left="284"/>
        <w:rPr>
          <w:rFonts w:ascii="Calibri Light" w:hAnsi="Calibri Light" w:cs="Calibri Light"/>
          <w:i/>
          <w:sz w:val="20"/>
          <w:szCs w:val="20"/>
        </w:rPr>
      </w:pPr>
      <w:r w:rsidRPr="001462EC">
        <w:rPr>
          <w:rFonts w:ascii="Calibri Light" w:hAnsi="Calibri Light" w:cs="Calibri Light"/>
          <w:i/>
          <w:sz w:val="20"/>
          <w:szCs w:val="20"/>
        </w:rPr>
        <w:t>Il prend soin de reporter le nombre d'ETP en charge des activités et le nombre de jours dédiés par mois aux activités, dans la Décomposition du Prix Global et Forfaitaire (DPGF).</w:t>
      </w:r>
    </w:p>
    <w:p w:rsidR="001462EC" w:rsidRPr="001462EC" w:rsidRDefault="001462EC" w:rsidP="001462EC">
      <w:pPr>
        <w:pStyle w:val="Paragraphedeliste"/>
        <w:spacing w:after="160"/>
        <w:ind w:left="284"/>
        <w:rPr>
          <w:rFonts w:ascii="Calibri Light" w:hAnsi="Calibri Light" w:cs="Calibri Light"/>
          <w:i/>
          <w:sz w:val="20"/>
          <w:szCs w:val="20"/>
        </w:rPr>
      </w:pPr>
    </w:p>
    <w:p w:rsidR="001462EC" w:rsidRDefault="001462EC" w:rsidP="001462EC">
      <w:pPr>
        <w:pStyle w:val="Paragraphedeliste"/>
        <w:numPr>
          <w:ilvl w:val="1"/>
          <w:numId w:val="19"/>
        </w:numPr>
        <w:spacing w:after="160"/>
        <w:ind w:left="284" w:hanging="284"/>
        <w:rPr>
          <w:rFonts w:ascii="Calibri Light" w:hAnsi="Calibri Light" w:cs="Calibri Light"/>
          <w:sz w:val="20"/>
          <w:szCs w:val="20"/>
        </w:rPr>
      </w:pPr>
      <w:r w:rsidRPr="001462EC">
        <w:rPr>
          <w:rFonts w:ascii="Calibri Light" w:hAnsi="Calibri Light" w:cs="Calibri Light"/>
          <w:sz w:val="20"/>
          <w:szCs w:val="20"/>
        </w:rPr>
        <w:t xml:space="preserve">Le candidat présente les </w:t>
      </w:r>
      <w:r w:rsidRPr="001462EC">
        <w:rPr>
          <w:rFonts w:ascii="Calibri Light" w:hAnsi="Calibri Light" w:cs="Calibri Light"/>
          <w:b/>
          <w:sz w:val="20"/>
          <w:szCs w:val="20"/>
        </w:rPr>
        <w:t>modalités d’animation et de management</w:t>
      </w:r>
      <w:r w:rsidRPr="001462EC">
        <w:rPr>
          <w:rFonts w:ascii="Calibri Light" w:hAnsi="Calibri Light" w:cs="Calibri Light"/>
          <w:sz w:val="20"/>
          <w:szCs w:val="20"/>
        </w:rPr>
        <w:t xml:space="preserve"> des équipes. </w:t>
      </w:r>
    </w:p>
    <w:p w:rsidR="001462EC" w:rsidRPr="001462EC" w:rsidRDefault="001462EC" w:rsidP="001462EC">
      <w:pPr>
        <w:pStyle w:val="Paragraphedeliste"/>
        <w:spacing w:after="160"/>
        <w:ind w:left="284"/>
        <w:rPr>
          <w:rFonts w:ascii="Calibri Light" w:hAnsi="Calibri Light" w:cs="Calibri Light"/>
          <w:sz w:val="20"/>
          <w:szCs w:val="20"/>
        </w:rPr>
      </w:pPr>
    </w:p>
    <w:p w:rsidR="001462EC" w:rsidRDefault="001462EC" w:rsidP="001462EC">
      <w:pPr>
        <w:pStyle w:val="Paragraphedeliste"/>
        <w:numPr>
          <w:ilvl w:val="1"/>
          <w:numId w:val="19"/>
        </w:numPr>
        <w:spacing w:after="160" w:line="276" w:lineRule="auto"/>
        <w:ind w:left="284" w:hanging="284"/>
        <w:rPr>
          <w:rFonts w:ascii="Calibri Light" w:hAnsi="Calibri Light" w:cs="Calibri Light"/>
          <w:sz w:val="20"/>
          <w:szCs w:val="20"/>
        </w:rPr>
      </w:pPr>
      <w:r w:rsidRPr="001462EC">
        <w:rPr>
          <w:rFonts w:ascii="Calibri Light" w:hAnsi="Calibri Light" w:cs="Calibri Light"/>
          <w:sz w:val="20"/>
          <w:szCs w:val="20"/>
        </w:rPr>
        <w:t xml:space="preserve">Le candidat présente les </w:t>
      </w:r>
      <w:r w:rsidRPr="001462EC">
        <w:rPr>
          <w:rFonts w:ascii="Calibri Light" w:hAnsi="Calibri Light" w:cs="Calibri Light"/>
          <w:b/>
          <w:sz w:val="20"/>
          <w:szCs w:val="20"/>
        </w:rPr>
        <w:t>moyens mis en œuvre pour la régulation de l’activité</w:t>
      </w:r>
      <w:r w:rsidRPr="001462EC">
        <w:rPr>
          <w:rFonts w:ascii="Calibri Light" w:hAnsi="Calibri Light" w:cs="Calibri Light"/>
          <w:sz w:val="20"/>
          <w:szCs w:val="20"/>
        </w:rPr>
        <w:t>.</w:t>
      </w:r>
    </w:p>
    <w:p w:rsidR="009E5B87" w:rsidRPr="009E5B87" w:rsidRDefault="009E5B87" w:rsidP="009E5B87">
      <w:pPr>
        <w:pStyle w:val="Sansinterligne"/>
        <w:numPr>
          <w:ilvl w:val="0"/>
          <w:numId w:val="19"/>
        </w:numPr>
        <w:spacing w:line="276" w:lineRule="auto"/>
        <w:ind w:left="284" w:hanging="284"/>
        <w:rPr>
          <w:rFonts w:ascii="Calibri Light" w:hAnsi="Calibri Light" w:cs="Calibri Light"/>
          <w:b/>
          <w:szCs w:val="20"/>
        </w:rPr>
      </w:pPr>
      <w:r w:rsidRPr="009E5B87">
        <w:rPr>
          <w:rFonts w:ascii="Calibri Light" w:hAnsi="Calibri Light" w:cs="Calibri Light"/>
          <w:b/>
          <w:szCs w:val="20"/>
          <w:u w:val="single"/>
        </w:rPr>
        <w:t>MOYENS MATERIELS</w:t>
      </w:r>
      <w:r w:rsidRPr="009E5B87">
        <w:rPr>
          <w:rFonts w:ascii="Calibri Light" w:hAnsi="Calibri Light" w:cs="Calibri Light"/>
          <w:b/>
          <w:szCs w:val="20"/>
        </w:rPr>
        <w:t xml:space="preserve"> : </w:t>
      </w:r>
    </w:p>
    <w:p w:rsidR="001462EC" w:rsidRDefault="001462EC" w:rsidP="001462EC">
      <w:pPr>
        <w:pStyle w:val="Sansinterligne"/>
        <w:spacing w:line="276" w:lineRule="auto"/>
        <w:ind w:left="284"/>
        <w:rPr>
          <w:rFonts w:ascii="Calibri Light" w:eastAsia="Times New Roman" w:hAnsi="Calibri Light" w:cs="Calibri Light"/>
        </w:rPr>
      </w:pPr>
    </w:p>
    <w:p w:rsidR="009E5B87" w:rsidRDefault="009E5B87" w:rsidP="009E5B87">
      <w:pPr>
        <w:pStyle w:val="Sansinterligne"/>
        <w:numPr>
          <w:ilvl w:val="0"/>
          <w:numId w:val="14"/>
        </w:numPr>
        <w:spacing w:line="276" w:lineRule="auto"/>
        <w:ind w:left="284" w:hanging="284"/>
        <w:rPr>
          <w:rFonts w:ascii="Calibri Light" w:eastAsia="Times New Roman" w:hAnsi="Calibri Light" w:cs="Calibri Light"/>
        </w:rPr>
      </w:pPr>
      <w:r w:rsidRPr="009E5B87">
        <w:rPr>
          <w:rFonts w:ascii="Calibri Light" w:eastAsia="Times New Roman" w:hAnsi="Calibri Light" w:cs="Calibri Light"/>
        </w:rPr>
        <w:t>Le candidat présente les locaux mis à disposition (nombre, localisation, accès, matériels…</w:t>
      </w:r>
      <w:r w:rsidR="00EB665C">
        <w:rPr>
          <w:rFonts w:ascii="Calibri Light" w:eastAsia="Times New Roman" w:hAnsi="Calibri Light" w:cs="Calibri Light"/>
        </w:rPr>
        <w:t>cf. Article 9.2 du cahier des charges</w:t>
      </w:r>
      <w:r w:rsidRPr="009E5B87">
        <w:rPr>
          <w:rFonts w:ascii="Calibri Light" w:eastAsia="Times New Roman" w:hAnsi="Calibri Light" w:cs="Calibri Light"/>
        </w:rPr>
        <w:t xml:space="preserve">) ainsi que les caractéristiques nécessaires à la réalisation </w:t>
      </w:r>
      <w:r>
        <w:rPr>
          <w:rFonts w:ascii="Calibri Light" w:eastAsia="Times New Roman" w:hAnsi="Calibri Light" w:cs="Calibri Light"/>
        </w:rPr>
        <w:t>des prestations dans un objectif de gestion efficiente de l’activité.</w:t>
      </w:r>
    </w:p>
    <w:p w:rsidR="00E23A2C" w:rsidRDefault="00E23A2C" w:rsidP="00E23A2C">
      <w:pPr>
        <w:pStyle w:val="Sansinterligne"/>
        <w:spacing w:line="276" w:lineRule="auto"/>
        <w:ind w:left="284"/>
        <w:rPr>
          <w:rFonts w:ascii="Calibri Light" w:eastAsia="Times New Roman" w:hAnsi="Calibri Light" w:cs="Calibri Light"/>
        </w:rPr>
      </w:pPr>
    </w:p>
    <w:p w:rsidR="007634F6" w:rsidRPr="00FD0927" w:rsidRDefault="007634F6" w:rsidP="00660B72">
      <w:pPr>
        <w:pStyle w:val="Sansinterligne"/>
        <w:numPr>
          <w:ilvl w:val="0"/>
          <w:numId w:val="16"/>
        </w:numPr>
        <w:spacing w:line="276" w:lineRule="auto"/>
        <w:rPr>
          <w:rFonts w:ascii="Calibri Light" w:hAnsi="Calibri Light" w:cs="Calibri Light"/>
          <w:b/>
          <w:color w:val="3D5463" w:themeColor="accent2"/>
          <w:szCs w:val="20"/>
        </w:rPr>
      </w:pPr>
      <w:r w:rsidRPr="001460F9">
        <w:rPr>
          <w:rFonts w:ascii="Calibri Light" w:hAnsi="Calibri Light" w:cs="Calibri Light"/>
          <w:b/>
          <w:color w:val="3D5463" w:themeColor="accent2"/>
          <w:sz w:val="24"/>
          <w:szCs w:val="20"/>
        </w:rPr>
        <w:t xml:space="preserve">SOUS-CRITERE 2 – </w:t>
      </w:r>
      <w:r w:rsidR="00C675D8">
        <w:rPr>
          <w:rFonts w:ascii="Calibri Light" w:hAnsi="Calibri Light" w:cs="Calibri Light"/>
          <w:b/>
          <w:color w:val="3D5463" w:themeColor="accent2"/>
          <w:sz w:val="24"/>
          <w:szCs w:val="20"/>
        </w:rPr>
        <w:t xml:space="preserve">MODALITES D’ORGANISATION ET DE </w:t>
      </w:r>
      <w:r w:rsidR="00C675D8" w:rsidRPr="00FD0927">
        <w:rPr>
          <w:rFonts w:ascii="Calibri Light" w:hAnsi="Calibri Light" w:cs="Calibri Light"/>
          <w:b/>
          <w:color w:val="3D5463" w:themeColor="accent2"/>
          <w:sz w:val="24"/>
          <w:szCs w:val="20"/>
        </w:rPr>
        <w:t>TRAVAIL</w:t>
      </w:r>
      <w:r w:rsidRPr="00FD0927">
        <w:rPr>
          <w:rFonts w:ascii="Calibri Light" w:hAnsi="Calibri Light" w:cs="Calibri Light"/>
          <w:b/>
          <w:color w:val="3D5463" w:themeColor="accent2"/>
          <w:sz w:val="24"/>
          <w:szCs w:val="20"/>
        </w:rPr>
        <w:t xml:space="preserve"> </w:t>
      </w:r>
      <w:r w:rsidRPr="00FD0927">
        <w:rPr>
          <w:rFonts w:ascii="Calibri Light" w:hAnsi="Calibri Light" w:cs="Calibri Light"/>
          <w:b/>
          <w:color w:val="3D5463" w:themeColor="accent2"/>
          <w:szCs w:val="20"/>
        </w:rPr>
        <w:t>(</w:t>
      </w:r>
      <w:r w:rsidR="001462EC">
        <w:rPr>
          <w:rFonts w:ascii="Calibri Light" w:hAnsi="Calibri Light" w:cs="Calibri Light"/>
          <w:b/>
          <w:i/>
          <w:color w:val="3D5463" w:themeColor="accent2"/>
          <w:szCs w:val="20"/>
        </w:rPr>
        <w:t>Pond : 3</w:t>
      </w:r>
      <w:r w:rsidR="00C675D8" w:rsidRPr="00FD0927">
        <w:rPr>
          <w:rFonts w:ascii="Calibri Light" w:hAnsi="Calibri Light" w:cs="Calibri Light"/>
          <w:b/>
          <w:i/>
          <w:color w:val="3D5463" w:themeColor="accent2"/>
          <w:szCs w:val="20"/>
        </w:rPr>
        <w:t>0</w:t>
      </w:r>
      <w:r w:rsidR="00863A28">
        <w:rPr>
          <w:rFonts w:ascii="Calibri Light" w:hAnsi="Calibri Light" w:cs="Calibri Light"/>
          <w:b/>
          <w:i/>
          <w:color w:val="3D5463" w:themeColor="accent2"/>
          <w:szCs w:val="20"/>
        </w:rPr>
        <w:t>%</w:t>
      </w:r>
      <w:r w:rsidRPr="00FD0927">
        <w:rPr>
          <w:rFonts w:ascii="Calibri Light" w:hAnsi="Calibri Light" w:cs="Calibri Light"/>
          <w:b/>
          <w:color w:val="3D5463" w:themeColor="accent2"/>
          <w:szCs w:val="20"/>
        </w:rPr>
        <w:t xml:space="preserve">) </w:t>
      </w:r>
    </w:p>
    <w:p w:rsidR="00B00D01" w:rsidRDefault="00B00D01" w:rsidP="00B00D01">
      <w:pPr>
        <w:pStyle w:val="Sansinterligne"/>
        <w:spacing w:line="276" w:lineRule="auto"/>
        <w:rPr>
          <w:rFonts w:ascii="Calibri Light" w:hAnsi="Calibri Light" w:cs="Calibri Light"/>
          <w:b/>
          <w:color w:val="3D5463" w:themeColor="accent2"/>
          <w:szCs w:val="20"/>
        </w:rPr>
      </w:pPr>
    </w:p>
    <w:p w:rsidR="001462EC" w:rsidRDefault="001462EC" w:rsidP="001462EC">
      <w:pPr>
        <w:pStyle w:val="Sansinterligne"/>
        <w:numPr>
          <w:ilvl w:val="1"/>
          <w:numId w:val="19"/>
        </w:numPr>
        <w:ind w:left="284" w:hanging="284"/>
        <w:rPr>
          <w:rFonts w:ascii="Calibri Light" w:hAnsi="Calibri Light" w:cs="Calibri Light"/>
        </w:rPr>
      </w:pPr>
      <w:r w:rsidRPr="001462EC">
        <w:rPr>
          <w:rFonts w:ascii="Calibri Light" w:hAnsi="Calibri Light" w:cs="Calibri Light"/>
        </w:rPr>
        <w:t xml:space="preserve">Le candidat présente les </w:t>
      </w:r>
      <w:r w:rsidRPr="001462EC">
        <w:rPr>
          <w:rFonts w:ascii="Calibri Light" w:hAnsi="Calibri Light" w:cs="Calibri Light"/>
          <w:b/>
        </w:rPr>
        <w:t>acteurs, partenaires et les collaborations</w:t>
      </w:r>
      <w:r w:rsidRPr="001462EC">
        <w:rPr>
          <w:rFonts w:ascii="Calibri Light" w:hAnsi="Calibri Light" w:cs="Calibri Light"/>
        </w:rPr>
        <w:t xml:space="preserve"> pouvant être mis en œuvre pour la réalisation des prestations. Il en précise la </w:t>
      </w:r>
      <w:r w:rsidRPr="001462EC">
        <w:rPr>
          <w:rFonts w:ascii="Calibri Light" w:hAnsi="Calibri Light" w:cs="Calibri Light"/>
          <w:u w:val="single"/>
        </w:rPr>
        <w:t>plus-value</w:t>
      </w:r>
      <w:r w:rsidRPr="001462EC">
        <w:rPr>
          <w:rFonts w:ascii="Calibri Light" w:hAnsi="Calibri Light" w:cs="Calibri Light"/>
        </w:rPr>
        <w:t xml:space="preserve">. </w:t>
      </w:r>
    </w:p>
    <w:p w:rsidR="001462EC" w:rsidRPr="001462EC" w:rsidRDefault="001462EC" w:rsidP="001462EC">
      <w:pPr>
        <w:pStyle w:val="Sansinterligne"/>
        <w:ind w:left="284"/>
        <w:rPr>
          <w:rFonts w:ascii="Calibri Light" w:hAnsi="Calibri Light" w:cs="Calibri Light"/>
        </w:rPr>
      </w:pPr>
    </w:p>
    <w:p w:rsidR="00660B72" w:rsidRPr="001460F9" w:rsidRDefault="001462EC" w:rsidP="001462EC">
      <w:pPr>
        <w:pStyle w:val="Sansinterligne"/>
        <w:numPr>
          <w:ilvl w:val="1"/>
          <w:numId w:val="19"/>
        </w:numPr>
        <w:ind w:left="284" w:hanging="284"/>
        <w:rPr>
          <w:rFonts w:ascii="Calibri Light" w:hAnsi="Calibri Light" w:cs="Calibri Light"/>
        </w:rPr>
      </w:pPr>
      <w:r w:rsidRPr="001462EC">
        <w:rPr>
          <w:rFonts w:ascii="Calibri Light" w:hAnsi="Calibri Light" w:cs="Calibri Light"/>
        </w:rPr>
        <w:t xml:space="preserve">Le candidat démontre </w:t>
      </w:r>
      <w:r w:rsidRPr="001462EC">
        <w:rPr>
          <w:rFonts w:ascii="Calibri Light" w:hAnsi="Calibri Light" w:cs="Calibri Light"/>
          <w:b/>
        </w:rPr>
        <w:t>sa capacité à travailler avec d’autres acteurs</w:t>
      </w:r>
      <w:r w:rsidRPr="001462EC">
        <w:rPr>
          <w:rFonts w:ascii="Calibri Light" w:hAnsi="Calibri Light" w:cs="Calibri Light"/>
        </w:rPr>
        <w:t xml:space="preserve"> pour développer des expertises complémentaires.</w:t>
      </w:r>
    </w:p>
    <w:sectPr w:rsidR="00660B72" w:rsidRPr="001460F9" w:rsidSect="00040DFC">
      <w:headerReference w:type="default" r:id="rId7"/>
      <w:footerReference w:type="default" r:id="rId8"/>
      <w:headerReference w:type="first" r:id="rId9"/>
      <w:footerReference w:type="first" r:id="rId10"/>
      <w:pgSz w:w="11900" w:h="16840"/>
      <w:pgMar w:top="1134" w:right="1418" w:bottom="1134" w:left="1418" w:header="142" w:footer="31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6A" w:rsidRDefault="0040256A">
      <w:pPr>
        <w:spacing w:after="0" w:line="240" w:lineRule="auto"/>
      </w:pPr>
      <w:r>
        <w:separator/>
      </w:r>
    </w:p>
  </w:endnote>
  <w:endnote w:type="continuationSeparator" w:id="0">
    <w:p w:rsidR="0040256A" w:rsidRDefault="0040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F5" w:rsidRPr="001460F9" w:rsidRDefault="00C207F5" w:rsidP="00C207F5">
    <w:pPr>
      <w:widowControl w:val="0"/>
      <w:autoSpaceDE w:val="0"/>
      <w:autoSpaceDN w:val="0"/>
      <w:adjustRightInd w:val="0"/>
      <w:spacing w:after="0"/>
      <w:ind w:left="111" w:right="104"/>
      <w:jc w:val="center"/>
      <w:rPr>
        <w:rFonts w:ascii="Calibri Light" w:hAnsi="Calibri Light" w:cs="Calibri Light"/>
        <w:color w:val="000000"/>
        <w:sz w:val="16"/>
        <w:szCs w:val="16"/>
      </w:rPr>
    </w:pPr>
    <w:r w:rsidRPr="001460F9">
      <w:rPr>
        <w:rFonts w:ascii="Calibri Light" w:hAnsi="Calibri Light" w:cs="Calibri Light"/>
        <w:color w:val="000000"/>
        <w:sz w:val="16"/>
        <w:szCs w:val="16"/>
      </w:rPr>
      <w:t>__</w:t>
    </w:r>
    <w:r w:rsidR="00040DFC" w:rsidRPr="001460F9">
      <w:rPr>
        <w:rFonts w:ascii="Calibri Light" w:hAnsi="Calibri Light" w:cs="Calibri Light"/>
        <w:color w:val="000000"/>
        <w:sz w:val="16"/>
        <w:szCs w:val="16"/>
      </w:rPr>
      <w:t>___</w:t>
    </w:r>
    <w:r w:rsidRPr="001460F9">
      <w:rPr>
        <w:rFonts w:ascii="Calibri Light" w:hAnsi="Calibri Light" w:cs="Calibri Light"/>
        <w:color w:val="000000"/>
        <w:sz w:val="16"/>
        <w:szCs w:val="16"/>
      </w:rPr>
      <w:t>_________________________________________________________________________________________________________</w:t>
    </w:r>
  </w:p>
  <w:p w:rsidR="00040DFC" w:rsidRPr="001460F9" w:rsidRDefault="00040DFC" w:rsidP="00040DFC">
    <w:pPr>
      <w:pStyle w:val="Sansinterligne"/>
      <w:rPr>
        <w:rFonts w:ascii="Calibri Light" w:hAnsi="Calibri Light" w:cs="Calibri Light"/>
        <w:sz w:val="14"/>
      </w:rPr>
    </w:pPr>
  </w:p>
  <w:tbl>
    <w:tblPr>
      <w:tblW w:w="0" w:type="auto"/>
      <w:tblLayout w:type="fixed"/>
      <w:tblCellMar>
        <w:left w:w="0" w:type="dxa"/>
        <w:right w:w="0" w:type="dxa"/>
      </w:tblCellMar>
      <w:tblLook w:val="0000" w:firstRow="0" w:lastRow="0" w:firstColumn="0" w:lastColumn="0" w:noHBand="0" w:noVBand="0"/>
    </w:tblPr>
    <w:tblGrid>
      <w:gridCol w:w="7938"/>
      <w:gridCol w:w="1094"/>
    </w:tblGrid>
    <w:tr w:rsidR="00C207F5" w:rsidRPr="001460F9" w:rsidTr="00040DFC">
      <w:trPr>
        <w:trHeight w:val="170"/>
      </w:trPr>
      <w:tc>
        <w:tcPr>
          <w:tcW w:w="7938" w:type="dxa"/>
          <w:shd w:val="clear" w:color="auto" w:fill="FFFFFF"/>
        </w:tcPr>
        <w:p w:rsidR="00C207F5" w:rsidRPr="001460F9" w:rsidRDefault="001460F9" w:rsidP="001460F9">
          <w:pPr>
            <w:widowControl w:val="0"/>
            <w:autoSpaceDE w:val="0"/>
            <w:autoSpaceDN w:val="0"/>
            <w:adjustRightInd w:val="0"/>
            <w:spacing w:after="0"/>
            <w:ind w:left="251" w:right="53"/>
            <w:rPr>
              <w:rFonts w:ascii="Calibri Light" w:hAnsi="Calibri Light" w:cs="Calibri Light"/>
              <w:sz w:val="16"/>
              <w:szCs w:val="18"/>
            </w:rPr>
          </w:pPr>
          <w:r w:rsidRPr="001460F9">
            <w:rPr>
              <w:rFonts w:ascii="Calibri Light" w:hAnsi="Calibri Light" w:cs="Calibri Light"/>
              <w:color w:val="000000"/>
              <w:sz w:val="16"/>
              <w:szCs w:val="18"/>
            </w:rPr>
            <w:t>2023-A-0015_DSP</w:t>
          </w:r>
        </w:p>
      </w:tc>
      <w:tc>
        <w:tcPr>
          <w:tcW w:w="1094" w:type="dxa"/>
          <w:shd w:val="clear" w:color="auto" w:fill="FFFFFF"/>
        </w:tcPr>
        <w:p w:rsidR="00C207F5" w:rsidRPr="001460F9" w:rsidRDefault="00C207F5" w:rsidP="00C207F5">
          <w:pPr>
            <w:widowControl w:val="0"/>
            <w:autoSpaceDE w:val="0"/>
            <w:autoSpaceDN w:val="0"/>
            <w:adjustRightInd w:val="0"/>
            <w:spacing w:after="0"/>
            <w:ind w:left="89" w:right="41"/>
            <w:jc w:val="right"/>
            <w:rPr>
              <w:rFonts w:ascii="Calibri Light" w:hAnsi="Calibri Light" w:cs="Calibri Light"/>
              <w:sz w:val="16"/>
              <w:szCs w:val="18"/>
            </w:rPr>
          </w:pPr>
          <w:r w:rsidRPr="001460F9">
            <w:rPr>
              <w:rFonts w:ascii="Calibri Light" w:hAnsi="Calibri Light" w:cs="Calibri Light"/>
              <w:color w:val="000000"/>
              <w:sz w:val="16"/>
              <w:szCs w:val="18"/>
            </w:rPr>
            <w:t xml:space="preserve">Page </w:t>
          </w:r>
          <w:r w:rsidRPr="001460F9">
            <w:rPr>
              <w:rFonts w:ascii="Calibri Light" w:hAnsi="Calibri Light" w:cs="Calibri Light"/>
              <w:color w:val="000000"/>
              <w:sz w:val="16"/>
              <w:szCs w:val="18"/>
            </w:rPr>
            <w:pgNum/>
          </w:r>
          <w:r w:rsidRPr="001460F9">
            <w:rPr>
              <w:rFonts w:ascii="Calibri Light" w:hAnsi="Calibri Light" w:cs="Calibri Light"/>
              <w:color w:val="000000"/>
              <w:sz w:val="16"/>
              <w:szCs w:val="18"/>
            </w:rPr>
            <w:t>/</w:t>
          </w:r>
          <w:r w:rsidRPr="001460F9">
            <w:rPr>
              <w:rFonts w:ascii="Calibri Light" w:hAnsi="Calibri Light" w:cs="Calibri Light"/>
              <w:color w:val="000000"/>
              <w:sz w:val="16"/>
              <w:szCs w:val="18"/>
            </w:rPr>
            <w:fldChar w:fldCharType="begin"/>
          </w:r>
          <w:r w:rsidRPr="001460F9">
            <w:rPr>
              <w:rFonts w:ascii="Calibri Light" w:hAnsi="Calibri Light" w:cs="Calibri Light"/>
              <w:color w:val="000000"/>
              <w:sz w:val="16"/>
              <w:szCs w:val="18"/>
            </w:rPr>
            <w:instrText>NUMPAGES</w:instrText>
          </w:r>
          <w:r w:rsidRPr="001460F9">
            <w:rPr>
              <w:rFonts w:ascii="Calibri Light" w:hAnsi="Calibri Light" w:cs="Calibri Light"/>
              <w:color w:val="000000"/>
              <w:sz w:val="16"/>
              <w:szCs w:val="18"/>
            </w:rPr>
            <w:fldChar w:fldCharType="separate"/>
          </w:r>
          <w:r w:rsidR="00297B52">
            <w:rPr>
              <w:rFonts w:ascii="Calibri Light" w:hAnsi="Calibri Light" w:cs="Calibri Light"/>
              <w:noProof/>
              <w:color w:val="000000"/>
              <w:sz w:val="16"/>
              <w:szCs w:val="18"/>
            </w:rPr>
            <w:t>3</w:t>
          </w:r>
          <w:r w:rsidRPr="001460F9">
            <w:rPr>
              <w:rFonts w:ascii="Calibri Light" w:hAnsi="Calibri Light" w:cs="Calibri Light"/>
              <w:color w:val="000000"/>
              <w:sz w:val="16"/>
              <w:szCs w:val="18"/>
            </w:rPr>
            <w:fldChar w:fldCharType="end"/>
          </w:r>
        </w:p>
      </w:tc>
    </w:tr>
  </w:tbl>
  <w:p w:rsidR="00C207F5" w:rsidRPr="001460F9" w:rsidRDefault="00C207F5" w:rsidP="00C207F5">
    <w:pPr>
      <w:widowControl w:val="0"/>
      <w:autoSpaceDE w:val="0"/>
      <w:autoSpaceDN w:val="0"/>
      <w:adjustRightInd w:val="0"/>
      <w:spacing w:after="0"/>
      <w:ind w:left="111" w:right="104"/>
      <w:jc w:val="center"/>
      <w:rPr>
        <w:rFonts w:ascii="Calibri Light" w:hAnsi="Calibri Light" w:cs="Calibri Light"/>
      </w:rPr>
    </w:pPr>
    <w:r w:rsidRPr="001460F9">
      <w:rPr>
        <w:rFonts w:ascii="Calibri Light" w:hAnsi="Calibri Light" w:cs="Calibri Light"/>
        <w:color w:val="000000"/>
        <w:sz w:val="16"/>
        <w:szCs w:val="18"/>
      </w:rPr>
      <w:t>DOCUMENT DE REPONSE</w:t>
    </w:r>
    <w:r w:rsidR="003F62BA" w:rsidRPr="001460F9">
      <w:rPr>
        <w:rFonts w:ascii="Calibri Light" w:hAnsi="Calibri Light" w:cs="Calibri Light"/>
        <w:color w:val="000000"/>
        <w:sz w:val="16"/>
        <w:szCs w:val="18"/>
      </w:rPr>
      <w:t xml:space="preserve"> </w:t>
    </w:r>
    <w:r w:rsidR="002826A4">
      <w:rPr>
        <w:rFonts w:ascii="Calibri Light" w:hAnsi="Calibri Light" w:cs="Calibri Light"/>
        <w:color w:val="000000"/>
        <w:sz w:val="16"/>
        <w:szCs w:val="18"/>
      </w:rPr>
      <w:t>TECHNIQUE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6" w:rsidRDefault="00C207F5" w:rsidP="00C207F5">
    <w:pPr>
      <w:pStyle w:val="Pieddepage"/>
      <w:jc w:val="center"/>
    </w:pPr>
    <w:r>
      <w:rPr>
        <w:noProof/>
      </w:rPr>
      <w:drawing>
        <wp:inline distT="0" distB="0" distL="0" distR="0" wp14:anchorId="0D5BF20D" wp14:editId="1B619525">
          <wp:extent cx="4344035" cy="5143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4035" cy="5143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6A" w:rsidRDefault="0040256A">
      <w:pPr>
        <w:spacing w:after="0" w:line="240" w:lineRule="auto"/>
      </w:pPr>
      <w:r>
        <w:separator/>
      </w:r>
    </w:p>
  </w:footnote>
  <w:footnote w:type="continuationSeparator" w:id="0">
    <w:p w:rsidR="0040256A" w:rsidRDefault="0040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FE" w:rsidRDefault="003E28FE" w:rsidP="00C207F5">
    <w:pPr>
      <w:pStyle w:val="En-tte"/>
    </w:pPr>
  </w:p>
  <w:p w:rsidR="00C207F5" w:rsidRPr="00C207F5" w:rsidRDefault="00C207F5" w:rsidP="00040DFC">
    <w:pPr>
      <w:pStyle w:val="En-tte"/>
      <w:ind w:left="-709"/>
    </w:pPr>
    <w:r>
      <w:rPr>
        <w:noProof/>
      </w:rPr>
      <w:drawing>
        <wp:inline distT="0" distB="0" distL="0" distR="0" wp14:anchorId="3D68726A" wp14:editId="6AFA200D">
          <wp:extent cx="353695" cy="359410"/>
          <wp:effectExtent l="0" t="0" r="8255"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 cy="3594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085" w:type="dxa"/>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971"/>
      <w:gridCol w:w="5114"/>
    </w:tblGrid>
    <w:tr w:rsidR="003E752E" w:rsidTr="003E752E">
      <w:trPr>
        <w:trHeight w:val="1832"/>
      </w:trPr>
      <w:tc>
        <w:tcPr>
          <w:tcW w:w="4971" w:type="dxa"/>
          <w:vAlign w:val="center"/>
          <w:hideMark/>
        </w:tcPr>
        <w:p w:rsidR="003E752E" w:rsidRDefault="003E752E" w:rsidP="003E752E">
          <w:pPr>
            <w:widowControl w:val="0"/>
            <w:tabs>
              <w:tab w:val="center" w:pos="4644"/>
              <w:tab w:val="right" w:pos="9180"/>
            </w:tabs>
            <w:autoSpaceDE w:val="0"/>
            <w:autoSpaceDN w:val="0"/>
            <w:adjustRightInd w:val="0"/>
            <w:ind w:right="111"/>
            <w:rPr>
              <w:rFonts w:ascii="Arial" w:hAnsi="Arial" w:cs="Arial"/>
              <w:sz w:val="24"/>
              <w:szCs w:val="24"/>
            </w:rPr>
          </w:pPr>
          <w:r>
            <w:rPr>
              <w:rFonts w:ascii="Arial" w:hAnsi="Arial" w:cs="Arial"/>
              <w:noProof/>
              <w:sz w:val="24"/>
              <w:szCs w:val="24"/>
            </w:rPr>
            <w:drawing>
              <wp:inline distT="0" distB="0" distL="0" distR="0" wp14:anchorId="21924056" wp14:editId="29A0B6E0">
                <wp:extent cx="1398270" cy="96837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t="6340" r="75304" b="14030"/>
                        <a:stretch>
                          <a:fillRect/>
                        </a:stretch>
                      </pic:blipFill>
                      <pic:spPr bwMode="auto">
                        <a:xfrm>
                          <a:off x="0" y="0"/>
                          <a:ext cx="1398270" cy="968375"/>
                        </a:xfrm>
                        <a:prstGeom prst="rect">
                          <a:avLst/>
                        </a:prstGeom>
                        <a:noFill/>
                        <a:ln>
                          <a:noFill/>
                        </a:ln>
                      </pic:spPr>
                    </pic:pic>
                  </a:graphicData>
                </a:graphic>
              </wp:inline>
            </w:drawing>
          </w:r>
        </w:p>
      </w:tc>
      <w:tc>
        <w:tcPr>
          <w:tcW w:w="5114" w:type="dxa"/>
          <w:vAlign w:val="center"/>
          <w:hideMark/>
        </w:tcPr>
        <w:p w:rsidR="003E752E" w:rsidRDefault="003E752E" w:rsidP="003E752E">
          <w:pPr>
            <w:widowControl w:val="0"/>
            <w:tabs>
              <w:tab w:val="center" w:pos="4644"/>
              <w:tab w:val="right" w:pos="9180"/>
            </w:tabs>
            <w:autoSpaceDE w:val="0"/>
            <w:autoSpaceDN w:val="0"/>
            <w:adjustRightInd w:val="0"/>
            <w:ind w:right="111"/>
            <w:jc w:val="right"/>
            <w:rPr>
              <w:rFonts w:ascii="Arial" w:hAnsi="Arial" w:cs="Arial"/>
              <w:sz w:val="24"/>
              <w:szCs w:val="24"/>
            </w:rPr>
          </w:pPr>
          <w:r>
            <w:rPr>
              <w:noProof/>
            </w:rPr>
            <w:drawing>
              <wp:inline distT="0" distB="0" distL="0" distR="0" wp14:anchorId="02BAE987" wp14:editId="1AC7648F">
                <wp:extent cx="1003935" cy="887730"/>
                <wp:effectExtent l="0" t="0" r="5715" b="7620"/>
                <wp:docPr id="1" name="Image 1" descr="6D18F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6D18FCE4"/>
                        <pic:cNvPicPr>
                          <a:picLocks noChangeAspect="1" noChangeArrowheads="1"/>
                        </pic:cNvPicPr>
                      </pic:nvPicPr>
                      <pic:blipFill>
                        <a:blip r:embed="rId2">
                          <a:extLst>
                            <a:ext uri="{28A0092B-C50C-407E-A947-70E740481C1C}">
                              <a14:useLocalDpi xmlns:a14="http://schemas.microsoft.com/office/drawing/2010/main" val="0"/>
                            </a:ext>
                          </a:extLst>
                        </a:blip>
                        <a:srcRect l="21434" r="22076"/>
                        <a:stretch>
                          <a:fillRect/>
                        </a:stretch>
                      </pic:blipFill>
                      <pic:spPr bwMode="auto">
                        <a:xfrm>
                          <a:off x="0" y="0"/>
                          <a:ext cx="1003935" cy="887730"/>
                        </a:xfrm>
                        <a:prstGeom prst="rect">
                          <a:avLst/>
                        </a:prstGeom>
                        <a:noFill/>
                        <a:ln>
                          <a:noFill/>
                        </a:ln>
                      </pic:spPr>
                    </pic:pic>
                  </a:graphicData>
                </a:graphic>
              </wp:inline>
            </w:drawing>
          </w:r>
        </w:p>
      </w:tc>
    </w:tr>
  </w:tbl>
  <w:p w:rsidR="00DA67F6" w:rsidRPr="00C207F5" w:rsidRDefault="00DA67F6" w:rsidP="00C207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5F74"/>
    <w:multiLevelType w:val="hybridMultilevel"/>
    <w:tmpl w:val="79567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4283D"/>
    <w:multiLevelType w:val="hybridMultilevel"/>
    <w:tmpl w:val="D5A48F9E"/>
    <w:lvl w:ilvl="0" w:tplc="BFD861D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1327B"/>
    <w:multiLevelType w:val="hybridMultilevel"/>
    <w:tmpl w:val="9ECA2A5E"/>
    <w:lvl w:ilvl="0" w:tplc="E346B022">
      <w:numFmt w:val="bullet"/>
      <w:lvlText w:val=""/>
      <w:lvlJc w:val="left"/>
      <w:pPr>
        <w:ind w:left="644" w:hanging="360"/>
      </w:pPr>
      <w:rPr>
        <w:rFonts w:ascii="Wingdings" w:eastAsiaTheme="minorEastAsia"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7ED0DA4"/>
    <w:multiLevelType w:val="hybridMultilevel"/>
    <w:tmpl w:val="B73CF270"/>
    <w:lvl w:ilvl="0" w:tplc="182CD13E">
      <w:start w:val="2023"/>
      <w:numFmt w:val="bullet"/>
      <w:lvlText w:val=""/>
      <w:lvlJc w:val="left"/>
      <w:pPr>
        <w:ind w:left="644" w:hanging="360"/>
      </w:pPr>
      <w:rPr>
        <w:rFonts w:ascii="Wingdings" w:eastAsiaTheme="minorEastAsia" w:hAnsi="Wingdings" w:cs="Calibri Light" w:hint="default"/>
      </w:rPr>
    </w:lvl>
    <w:lvl w:ilvl="1" w:tplc="5230759C">
      <w:numFmt w:val="bullet"/>
      <w:lvlText w:val="•"/>
      <w:lvlJc w:val="left"/>
      <w:pPr>
        <w:ind w:left="1364" w:hanging="360"/>
      </w:pPr>
      <w:rPr>
        <w:rFonts w:ascii="Calibri Light" w:eastAsia="Times New Roman" w:hAnsi="Calibri Light" w:cs="Calibri Light"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3122F7B"/>
    <w:multiLevelType w:val="hybridMultilevel"/>
    <w:tmpl w:val="9A88F27C"/>
    <w:lvl w:ilvl="0" w:tplc="FF46C406">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9239AB"/>
    <w:multiLevelType w:val="hybridMultilevel"/>
    <w:tmpl w:val="25C8ABD2"/>
    <w:lvl w:ilvl="0" w:tplc="B7141C6E">
      <w:numFmt w:val="bullet"/>
      <w:lvlText w:val="-"/>
      <w:lvlJc w:val="left"/>
      <w:pPr>
        <w:ind w:left="1004" w:hanging="360"/>
      </w:pPr>
      <w:rPr>
        <w:rFonts w:ascii="Calibri" w:eastAsiaTheme="minorEastAsia"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A7609B6"/>
    <w:multiLevelType w:val="hybridMultilevel"/>
    <w:tmpl w:val="C4A2F5E2"/>
    <w:lvl w:ilvl="0" w:tplc="68E45AAE">
      <w:start w:val="1"/>
      <w:numFmt w:val="upperLetter"/>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823DAA"/>
    <w:multiLevelType w:val="hybridMultilevel"/>
    <w:tmpl w:val="733E7CDE"/>
    <w:lvl w:ilvl="0" w:tplc="DD80FA9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E52C6D"/>
    <w:multiLevelType w:val="hybridMultilevel"/>
    <w:tmpl w:val="DC4CCD78"/>
    <w:lvl w:ilvl="0" w:tplc="25A2075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4722F9"/>
    <w:multiLevelType w:val="hybridMultilevel"/>
    <w:tmpl w:val="91829130"/>
    <w:lvl w:ilvl="0" w:tplc="815E70F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AF7C48"/>
    <w:multiLevelType w:val="hybridMultilevel"/>
    <w:tmpl w:val="5FD62FEC"/>
    <w:lvl w:ilvl="0" w:tplc="B6545AC4">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FE14D5"/>
    <w:multiLevelType w:val="hybridMultilevel"/>
    <w:tmpl w:val="AACAA5B6"/>
    <w:lvl w:ilvl="0" w:tplc="936AF178">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5D414E40"/>
    <w:multiLevelType w:val="hybridMultilevel"/>
    <w:tmpl w:val="E8861FA8"/>
    <w:lvl w:ilvl="0" w:tplc="B86EEE16">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555D9E"/>
    <w:multiLevelType w:val="hybridMultilevel"/>
    <w:tmpl w:val="B31847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044C38"/>
    <w:multiLevelType w:val="hybridMultilevel"/>
    <w:tmpl w:val="8362AFF4"/>
    <w:lvl w:ilvl="0" w:tplc="A926B06C">
      <w:numFmt w:val="bullet"/>
      <w:lvlText w:val="-"/>
      <w:lvlJc w:val="left"/>
      <w:pPr>
        <w:ind w:left="644" w:hanging="360"/>
      </w:pPr>
      <w:rPr>
        <w:rFonts w:ascii="Arial" w:eastAsia="Times New Roman" w:hAnsi="Arial" w:cs="Arial" w:hint="default"/>
        <w:u w:val="no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18F6925"/>
    <w:multiLevelType w:val="hybridMultilevel"/>
    <w:tmpl w:val="CC38232A"/>
    <w:lvl w:ilvl="0" w:tplc="86503970">
      <w:start w:val="3"/>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F53759"/>
    <w:multiLevelType w:val="hybridMultilevel"/>
    <w:tmpl w:val="6D3E615E"/>
    <w:lvl w:ilvl="0" w:tplc="D1008BD2">
      <w:numFmt w:val="bullet"/>
      <w:lvlText w:val=""/>
      <w:lvlJc w:val="left"/>
      <w:pPr>
        <w:ind w:left="786" w:hanging="360"/>
      </w:pPr>
      <w:rPr>
        <w:rFonts w:ascii="Wingdings" w:eastAsia="Times New Roman" w:hAnsi="Wingdings" w:cstheme="minorHAnsi" w:hint="default"/>
        <w:b w:val="0"/>
        <w:color w:val="auto"/>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6C9F6F45"/>
    <w:multiLevelType w:val="hybridMultilevel"/>
    <w:tmpl w:val="77300716"/>
    <w:lvl w:ilvl="0" w:tplc="98C6824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C634BD"/>
    <w:multiLevelType w:val="hybridMultilevel"/>
    <w:tmpl w:val="3020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6A49E9"/>
    <w:multiLevelType w:val="hybridMultilevel"/>
    <w:tmpl w:val="729659DA"/>
    <w:lvl w:ilvl="0" w:tplc="182CD13E">
      <w:start w:val="2023"/>
      <w:numFmt w:val="bullet"/>
      <w:lvlText w:val=""/>
      <w:lvlJc w:val="left"/>
      <w:pPr>
        <w:ind w:left="644" w:hanging="360"/>
      </w:pPr>
      <w:rPr>
        <w:rFonts w:ascii="Wingdings" w:eastAsiaTheme="minorEastAsia"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103A4E"/>
    <w:multiLevelType w:val="hybridMultilevel"/>
    <w:tmpl w:val="F6723794"/>
    <w:lvl w:ilvl="0" w:tplc="7EF887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FE75ED"/>
    <w:multiLevelType w:val="hybridMultilevel"/>
    <w:tmpl w:val="F180542E"/>
    <w:lvl w:ilvl="0" w:tplc="5E9633F6">
      <w:numFmt w:val="bullet"/>
      <w:lvlText w:val=""/>
      <w:lvlJc w:val="left"/>
      <w:pPr>
        <w:ind w:left="786" w:hanging="360"/>
      </w:pPr>
      <w:rPr>
        <w:rFonts w:ascii="Wingdings" w:eastAsia="Times New Roman"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0"/>
  </w:num>
  <w:num w:numId="2">
    <w:abstractNumId w:val="9"/>
  </w:num>
  <w:num w:numId="3">
    <w:abstractNumId w:val="7"/>
  </w:num>
  <w:num w:numId="4">
    <w:abstractNumId w:val="0"/>
  </w:num>
  <w:num w:numId="5">
    <w:abstractNumId w:val="2"/>
  </w:num>
  <w:num w:numId="6">
    <w:abstractNumId w:val="5"/>
  </w:num>
  <w:num w:numId="7">
    <w:abstractNumId w:val="16"/>
  </w:num>
  <w:num w:numId="8">
    <w:abstractNumId w:val="21"/>
  </w:num>
  <w:num w:numId="9">
    <w:abstractNumId w:val="15"/>
  </w:num>
  <w:num w:numId="10">
    <w:abstractNumId w:val="12"/>
  </w:num>
  <w:num w:numId="11">
    <w:abstractNumId w:val="6"/>
  </w:num>
  <w:num w:numId="12">
    <w:abstractNumId w:val="17"/>
  </w:num>
  <w:num w:numId="13">
    <w:abstractNumId w:val="8"/>
  </w:num>
  <w:num w:numId="14">
    <w:abstractNumId w:val="1"/>
  </w:num>
  <w:num w:numId="15">
    <w:abstractNumId w:val="13"/>
  </w:num>
  <w:num w:numId="16">
    <w:abstractNumId w:val="10"/>
  </w:num>
  <w:num w:numId="17">
    <w:abstractNumId w:val="14"/>
  </w:num>
  <w:num w:numId="18">
    <w:abstractNumId w:val="11"/>
  </w:num>
  <w:num w:numId="19">
    <w:abstractNumId w:val="3"/>
  </w:num>
  <w:num w:numId="20">
    <w:abstractNumId w:val="18"/>
  </w:num>
  <w:num w:numId="21">
    <w:abstractNumId w:val="19"/>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defaultTabStop w:val="56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AA"/>
    <w:rsid w:val="000279A9"/>
    <w:rsid w:val="00040DFC"/>
    <w:rsid w:val="00052F22"/>
    <w:rsid w:val="00087977"/>
    <w:rsid w:val="000E0E72"/>
    <w:rsid w:val="000F0F29"/>
    <w:rsid w:val="0010261F"/>
    <w:rsid w:val="00105789"/>
    <w:rsid w:val="00115B50"/>
    <w:rsid w:val="001207B8"/>
    <w:rsid w:val="0012371B"/>
    <w:rsid w:val="001309E9"/>
    <w:rsid w:val="0014145F"/>
    <w:rsid w:val="001440D4"/>
    <w:rsid w:val="001460F9"/>
    <w:rsid w:val="001462EC"/>
    <w:rsid w:val="001A5F3F"/>
    <w:rsid w:val="001B6913"/>
    <w:rsid w:val="001C0765"/>
    <w:rsid w:val="001D3FAE"/>
    <w:rsid w:val="001F097A"/>
    <w:rsid w:val="0020595D"/>
    <w:rsid w:val="00232F46"/>
    <w:rsid w:val="00246770"/>
    <w:rsid w:val="00272D1E"/>
    <w:rsid w:val="00273E0E"/>
    <w:rsid w:val="002826A4"/>
    <w:rsid w:val="00286DA1"/>
    <w:rsid w:val="00290B21"/>
    <w:rsid w:val="00297B52"/>
    <w:rsid w:val="002B0B77"/>
    <w:rsid w:val="002B0BA8"/>
    <w:rsid w:val="002D295D"/>
    <w:rsid w:val="0033525C"/>
    <w:rsid w:val="00346EE7"/>
    <w:rsid w:val="00361E86"/>
    <w:rsid w:val="003A0C95"/>
    <w:rsid w:val="003E28FE"/>
    <w:rsid w:val="003E752E"/>
    <w:rsid w:val="003F62BA"/>
    <w:rsid w:val="0040256A"/>
    <w:rsid w:val="00417254"/>
    <w:rsid w:val="00494B1B"/>
    <w:rsid w:val="004B6C48"/>
    <w:rsid w:val="004D6FE9"/>
    <w:rsid w:val="00515D55"/>
    <w:rsid w:val="00542A97"/>
    <w:rsid w:val="00551E4D"/>
    <w:rsid w:val="00567534"/>
    <w:rsid w:val="005714EC"/>
    <w:rsid w:val="005830E8"/>
    <w:rsid w:val="005A1799"/>
    <w:rsid w:val="005C168A"/>
    <w:rsid w:val="005C3EF7"/>
    <w:rsid w:val="005E4A33"/>
    <w:rsid w:val="005E535F"/>
    <w:rsid w:val="00602872"/>
    <w:rsid w:val="00660B72"/>
    <w:rsid w:val="00664778"/>
    <w:rsid w:val="0067015D"/>
    <w:rsid w:val="0067246D"/>
    <w:rsid w:val="006747BE"/>
    <w:rsid w:val="006D46F8"/>
    <w:rsid w:val="0070652B"/>
    <w:rsid w:val="00716B3F"/>
    <w:rsid w:val="0073766B"/>
    <w:rsid w:val="00755452"/>
    <w:rsid w:val="00755F2A"/>
    <w:rsid w:val="00756730"/>
    <w:rsid w:val="007634F6"/>
    <w:rsid w:val="007A1634"/>
    <w:rsid w:val="007A5899"/>
    <w:rsid w:val="007D0F3F"/>
    <w:rsid w:val="007D74B7"/>
    <w:rsid w:val="007E298D"/>
    <w:rsid w:val="007F6ECA"/>
    <w:rsid w:val="00802C8A"/>
    <w:rsid w:val="00823156"/>
    <w:rsid w:val="00863A28"/>
    <w:rsid w:val="00871827"/>
    <w:rsid w:val="00895CA0"/>
    <w:rsid w:val="008B5B8F"/>
    <w:rsid w:val="008D01B9"/>
    <w:rsid w:val="008E0792"/>
    <w:rsid w:val="008E3E40"/>
    <w:rsid w:val="008E4468"/>
    <w:rsid w:val="00911A6B"/>
    <w:rsid w:val="0092225C"/>
    <w:rsid w:val="00972A16"/>
    <w:rsid w:val="009A675B"/>
    <w:rsid w:val="009D460C"/>
    <w:rsid w:val="009E5B87"/>
    <w:rsid w:val="00A057C2"/>
    <w:rsid w:val="00A173D2"/>
    <w:rsid w:val="00A25CE2"/>
    <w:rsid w:val="00A70CF8"/>
    <w:rsid w:val="00A75480"/>
    <w:rsid w:val="00A847CC"/>
    <w:rsid w:val="00AB05FF"/>
    <w:rsid w:val="00AB31FE"/>
    <w:rsid w:val="00AB42AA"/>
    <w:rsid w:val="00AD172C"/>
    <w:rsid w:val="00B00D01"/>
    <w:rsid w:val="00B14063"/>
    <w:rsid w:val="00B518AD"/>
    <w:rsid w:val="00BB1843"/>
    <w:rsid w:val="00BD2CC1"/>
    <w:rsid w:val="00C145B1"/>
    <w:rsid w:val="00C207F5"/>
    <w:rsid w:val="00C22AEA"/>
    <w:rsid w:val="00C37622"/>
    <w:rsid w:val="00C675D8"/>
    <w:rsid w:val="00C71A0F"/>
    <w:rsid w:val="00C9106C"/>
    <w:rsid w:val="00CB1AC5"/>
    <w:rsid w:val="00CB3816"/>
    <w:rsid w:val="00CD7507"/>
    <w:rsid w:val="00CE332D"/>
    <w:rsid w:val="00D13C24"/>
    <w:rsid w:val="00D514BE"/>
    <w:rsid w:val="00D743A2"/>
    <w:rsid w:val="00D7622B"/>
    <w:rsid w:val="00D8776A"/>
    <w:rsid w:val="00DA67F6"/>
    <w:rsid w:val="00DA7B2F"/>
    <w:rsid w:val="00DC3156"/>
    <w:rsid w:val="00DC4793"/>
    <w:rsid w:val="00DD22E2"/>
    <w:rsid w:val="00DD25ED"/>
    <w:rsid w:val="00DE0BC0"/>
    <w:rsid w:val="00DF1A57"/>
    <w:rsid w:val="00DF6883"/>
    <w:rsid w:val="00E0273E"/>
    <w:rsid w:val="00E04267"/>
    <w:rsid w:val="00E0554D"/>
    <w:rsid w:val="00E23A2C"/>
    <w:rsid w:val="00EB665C"/>
    <w:rsid w:val="00EC63E5"/>
    <w:rsid w:val="00ED67AA"/>
    <w:rsid w:val="00ED67F0"/>
    <w:rsid w:val="00EE12B1"/>
    <w:rsid w:val="00EF1F78"/>
    <w:rsid w:val="00EF56D7"/>
    <w:rsid w:val="00F44519"/>
    <w:rsid w:val="00F67ED3"/>
    <w:rsid w:val="00FD044A"/>
    <w:rsid w:val="00FD0927"/>
    <w:rsid w:val="00FF2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18B8B3"/>
  <w14:defaultImageDpi w14:val="96"/>
  <w15:docId w15:val="{090EA150-D79B-4594-A227-4F3A0D1E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42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2AA"/>
    <w:rPr>
      <w:rFonts w:ascii="Tahoma" w:hAnsi="Tahoma" w:cs="Tahoma"/>
      <w:sz w:val="16"/>
      <w:szCs w:val="16"/>
    </w:rPr>
  </w:style>
  <w:style w:type="character" w:styleId="Lienhypertexte">
    <w:name w:val="Hyperlink"/>
    <w:basedOn w:val="Policepardfaut"/>
    <w:uiPriority w:val="99"/>
    <w:unhideWhenUsed/>
    <w:rsid w:val="006747BE"/>
    <w:rPr>
      <w:color w:val="0000FF" w:themeColor="hyperlink"/>
      <w:u w:val="single"/>
    </w:rPr>
  </w:style>
  <w:style w:type="paragraph" w:styleId="Sansinterligne">
    <w:name w:val="No Spacing"/>
    <w:uiPriority w:val="1"/>
    <w:qFormat/>
    <w:rsid w:val="00C207F5"/>
    <w:pPr>
      <w:spacing w:after="0" w:line="240" w:lineRule="auto"/>
      <w:jc w:val="both"/>
    </w:pPr>
    <w:rPr>
      <w:sz w:val="20"/>
    </w:rPr>
  </w:style>
  <w:style w:type="table" w:styleId="Grilledutableau">
    <w:name w:val="Table Grid"/>
    <w:basedOn w:val="TableauNormal"/>
    <w:uiPriority w:val="39"/>
    <w:rsid w:val="001F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1F097A"/>
    <w:pPr>
      <w:tabs>
        <w:tab w:val="left" w:leader="dot" w:pos="7938"/>
      </w:tabs>
      <w:suppressAutoHyphens/>
      <w:spacing w:before="120" w:after="120" w:line="240" w:lineRule="auto"/>
      <w:ind w:left="720"/>
      <w:contextualSpacing/>
      <w:jc w:val="both"/>
    </w:pPr>
    <w:rPr>
      <w:rFonts w:ascii="Arial" w:eastAsia="Times New Roman" w:hAnsi="Arial" w:cs="Arial"/>
    </w:rPr>
  </w:style>
  <w:style w:type="paragraph" w:customStyle="1" w:styleId="RedTxt">
    <w:name w:val="RedTxt"/>
    <w:basedOn w:val="Normal"/>
    <w:uiPriority w:val="99"/>
    <w:rsid w:val="00ED67F0"/>
    <w:pPr>
      <w:keepLines/>
      <w:widowControl w:val="0"/>
      <w:autoSpaceDE w:val="0"/>
      <w:autoSpaceDN w:val="0"/>
      <w:adjustRightInd w:val="0"/>
      <w:spacing w:after="0" w:line="240" w:lineRule="auto"/>
    </w:pPr>
    <w:rPr>
      <w:rFonts w:ascii="Arial" w:hAnsi="Arial" w:cs="Arial"/>
      <w:sz w:val="18"/>
      <w:szCs w:val="18"/>
    </w:rPr>
  </w:style>
  <w:style w:type="character" w:styleId="Marquedecommentaire">
    <w:name w:val="annotation reference"/>
    <w:basedOn w:val="Policepardfaut"/>
    <w:uiPriority w:val="99"/>
    <w:semiHidden/>
    <w:unhideWhenUsed/>
    <w:rsid w:val="005C168A"/>
    <w:rPr>
      <w:sz w:val="16"/>
      <w:szCs w:val="16"/>
    </w:rPr>
  </w:style>
  <w:style w:type="paragraph" w:styleId="Commentaire">
    <w:name w:val="annotation text"/>
    <w:basedOn w:val="Normal"/>
    <w:link w:val="CommentaireCar"/>
    <w:uiPriority w:val="99"/>
    <w:semiHidden/>
    <w:unhideWhenUsed/>
    <w:rsid w:val="005C168A"/>
    <w:pPr>
      <w:spacing w:line="240" w:lineRule="auto"/>
    </w:pPr>
    <w:rPr>
      <w:sz w:val="20"/>
      <w:szCs w:val="20"/>
    </w:rPr>
  </w:style>
  <w:style w:type="character" w:customStyle="1" w:styleId="CommentaireCar">
    <w:name w:val="Commentaire Car"/>
    <w:basedOn w:val="Policepardfaut"/>
    <w:link w:val="Commentaire"/>
    <w:uiPriority w:val="99"/>
    <w:semiHidden/>
    <w:rsid w:val="005C168A"/>
    <w:rPr>
      <w:sz w:val="20"/>
      <w:szCs w:val="20"/>
    </w:rPr>
  </w:style>
  <w:style w:type="paragraph" w:styleId="Objetducommentaire">
    <w:name w:val="annotation subject"/>
    <w:basedOn w:val="Commentaire"/>
    <w:next w:val="Commentaire"/>
    <w:link w:val="ObjetducommentaireCar"/>
    <w:uiPriority w:val="99"/>
    <w:semiHidden/>
    <w:unhideWhenUsed/>
    <w:rsid w:val="005C168A"/>
    <w:rPr>
      <w:b/>
      <w:bCs/>
    </w:rPr>
  </w:style>
  <w:style w:type="character" w:customStyle="1" w:styleId="ObjetducommentaireCar">
    <w:name w:val="Objet du commentaire Car"/>
    <w:basedOn w:val="CommentaireCar"/>
    <w:link w:val="Objetducommentaire"/>
    <w:uiPriority w:val="99"/>
    <w:semiHidden/>
    <w:rsid w:val="005C168A"/>
    <w:rPr>
      <w:b/>
      <w:bCs/>
      <w:sz w:val="20"/>
      <w:szCs w:val="20"/>
    </w:rPr>
  </w:style>
  <w:style w:type="paragraph" w:styleId="En-tte">
    <w:name w:val="header"/>
    <w:basedOn w:val="Normal"/>
    <w:link w:val="En-tteCar"/>
    <w:uiPriority w:val="99"/>
    <w:unhideWhenUsed/>
    <w:rsid w:val="007E298D"/>
    <w:pPr>
      <w:tabs>
        <w:tab w:val="center" w:pos="4536"/>
        <w:tab w:val="right" w:pos="9072"/>
      </w:tabs>
      <w:spacing w:after="0" w:line="240" w:lineRule="auto"/>
    </w:pPr>
  </w:style>
  <w:style w:type="character" w:customStyle="1" w:styleId="En-tteCar">
    <w:name w:val="En-tête Car"/>
    <w:basedOn w:val="Policepardfaut"/>
    <w:link w:val="En-tte"/>
    <w:uiPriority w:val="99"/>
    <w:rsid w:val="007E298D"/>
  </w:style>
  <w:style w:type="paragraph" w:styleId="Pieddepage">
    <w:name w:val="footer"/>
    <w:basedOn w:val="Normal"/>
    <w:link w:val="PieddepageCar"/>
    <w:uiPriority w:val="99"/>
    <w:unhideWhenUsed/>
    <w:rsid w:val="007E29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0836">
      <w:bodyDiv w:val="1"/>
      <w:marLeft w:val="0"/>
      <w:marRight w:val="0"/>
      <w:marTop w:val="0"/>
      <w:marBottom w:val="0"/>
      <w:divBdr>
        <w:top w:val="none" w:sz="0" w:space="0" w:color="auto"/>
        <w:left w:val="none" w:sz="0" w:space="0" w:color="auto"/>
        <w:bottom w:val="none" w:sz="0" w:space="0" w:color="auto"/>
        <w:right w:val="none" w:sz="0" w:space="0" w:color="auto"/>
      </w:divBdr>
    </w:div>
    <w:div w:id="1167552562">
      <w:bodyDiv w:val="1"/>
      <w:marLeft w:val="0"/>
      <w:marRight w:val="0"/>
      <w:marTop w:val="0"/>
      <w:marBottom w:val="0"/>
      <w:divBdr>
        <w:top w:val="none" w:sz="0" w:space="0" w:color="auto"/>
        <w:left w:val="none" w:sz="0" w:space="0" w:color="auto"/>
        <w:bottom w:val="none" w:sz="0" w:space="0" w:color="auto"/>
        <w:right w:val="none" w:sz="0" w:space="0" w:color="auto"/>
      </w:divBdr>
    </w:div>
    <w:div w:id="13745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GEFIPH">
      <a:dk1>
        <a:sysClr val="windowText" lastClr="000000"/>
      </a:dk1>
      <a:lt1>
        <a:sysClr val="window" lastClr="FFFFFF"/>
      </a:lt1>
      <a:dk2>
        <a:srgbClr val="A5A5A5"/>
      </a:dk2>
      <a:lt2>
        <a:srgbClr val="622F72"/>
      </a:lt2>
      <a:accent1>
        <a:srgbClr val="F27435"/>
      </a:accent1>
      <a:accent2>
        <a:srgbClr val="3D5463"/>
      </a:accent2>
      <a:accent3>
        <a:srgbClr val="193446"/>
      </a:accent3>
      <a:accent4>
        <a:srgbClr val="14503C"/>
      </a:accent4>
      <a:accent5>
        <a:srgbClr val="00652C"/>
      </a:accent5>
      <a:accent6>
        <a:srgbClr val="86BC25"/>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49307</vt:lpwstr>
  </property>
  <property fmtid="{D5CDD505-2E9C-101B-9397-08002B2CF9AE}" pid="4" name="OptimizationTime">
    <vt:lpwstr>20241014_0912</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AGEFIPH</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Charlotte Garcia</dc:creator>
  <dc:description>Generated by Oracle BI Publisher 10.1.3.4.2</dc:description>
  <cp:lastModifiedBy>Marie-Pierre Grillot</cp:lastModifiedBy>
  <cp:revision>1</cp:revision>
  <cp:lastPrinted>2017-10-31T08:16:00Z</cp:lastPrinted>
  <dcterms:created xsi:type="dcterms:W3CDTF">2024-10-14T07:06:00Z</dcterms:created>
  <dcterms:modified xsi:type="dcterms:W3CDTF">2024-10-14T07:06:00Z</dcterms:modified>
</cp:coreProperties>
</file>