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8FE" w:rsidRPr="001460F9" w:rsidRDefault="003E28FE">
      <w:pPr>
        <w:keepNext/>
        <w:widowControl w:val="0"/>
        <w:autoSpaceDE w:val="0"/>
        <w:autoSpaceDN w:val="0"/>
        <w:adjustRightInd w:val="0"/>
        <w:spacing w:after="0" w:line="240" w:lineRule="auto"/>
        <w:ind w:left="111" w:right="104"/>
        <w:jc w:val="both"/>
        <w:rPr>
          <w:rFonts w:ascii="Calibri Light" w:hAnsi="Calibri Light" w:cs="Calibri Light"/>
          <w:color w:val="00000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622F72" w:themeColor="background2"/>
          <w:left w:val="single" w:sz="4" w:space="0" w:color="622F72" w:themeColor="background2"/>
          <w:bottom w:val="single" w:sz="4" w:space="0" w:color="622F72" w:themeColor="background2"/>
          <w:right w:val="single" w:sz="4" w:space="0" w:color="622F72" w:themeColor="background2"/>
          <w:insideH w:val="single" w:sz="4" w:space="0" w:color="622F72" w:themeColor="background2"/>
          <w:insideV w:val="single" w:sz="4" w:space="0" w:color="622F72" w:themeColor="background2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4"/>
      </w:tblGrid>
      <w:tr w:rsidR="003E28FE" w:rsidRPr="001460F9" w:rsidTr="00C207F5">
        <w:trPr>
          <w:jc w:val="center"/>
        </w:trPr>
        <w:tc>
          <w:tcPr>
            <w:tcW w:w="9284" w:type="dxa"/>
            <w:shd w:val="clear" w:color="auto" w:fill="FFFFFF"/>
          </w:tcPr>
          <w:p w:rsidR="003E28FE" w:rsidRPr="001460F9" w:rsidRDefault="003E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2D295D" w:rsidRPr="00636A5D" w:rsidRDefault="002D295D">
            <w:pPr>
              <w:widowControl w:val="0"/>
              <w:autoSpaceDE w:val="0"/>
              <w:autoSpaceDN w:val="0"/>
              <w:adjustRightInd w:val="0"/>
              <w:spacing w:after="80" w:line="240" w:lineRule="auto"/>
              <w:ind w:left="108" w:right="104"/>
              <w:jc w:val="center"/>
              <w:rPr>
                <w:rFonts w:ascii="Calibri Light" w:hAnsi="Calibri Light" w:cs="Calibri Light"/>
                <w:b/>
                <w:bCs/>
                <w:i/>
                <w:color w:val="622F72" w:themeColor="background2"/>
                <w:sz w:val="32"/>
                <w:szCs w:val="28"/>
              </w:rPr>
            </w:pPr>
            <w:r w:rsidRPr="001460F9">
              <w:rPr>
                <w:rFonts w:ascii="Calibri Light" w:hAnsi="Calibri Light" w:cs="Calibri Light"/>
                <w:b/>
                <w:bCs/>
                <w:color w:val="622F72" w:themeColor="background2"/>
                <w:sz w:val="32"/>
                <w:szCs w:val="28"/>
              </w:rPr>
              <w:t>DOCUMENT DE REPONSE</w:t>
            </w:r>
            <w:r w:rsidR="001460F9">
              <w:rPr>
                <w:rFonts w:ascii="Calibri Light" w:hAnsi="Calibri Light" w:cs="Calibri Light"/>
                <w:b/>
                <w:bCs/>
                <w:color w:val="622F72" w:themeColor="background2"/>
                <w:sz w:val="32"/>
                <w:szCs w:val="28"/>
              </w:rPr>
              <w:t xml:space="preserve"> METHODOLOGIQUE</w:t>
            </w:r>
            <w:r w:rsidR="00636A5D">
              <w:rPr>
                <w:rFonts w:ascii="Calibri Light" w:hAnsi="Calibri Light" w:cs="Calibri Light"/>
                <w:b/>
                <w:bCs/>
                <w:color w:val="622F72" w:themeColor="background2"/>
                <w:sz w:val="32"/>
                <w:szCs w:val="28"/>
              </w:rPr>
              <w:t xml:space="preserve"> – </w:t>
            </w:r>
            <w:r w:rsidR="00636A5D" w:rsidRPr="00636A5D">
              <w:rPr>
                <w:rFonts w:ascii="Calibri Light" w:hAnsi="Calibri Light" w:cs="Calibri Light"/>
                <w:b/>
                <w:bCs/>
                <w:i/>
                <w:color w:val="622F72" w:themeColor="background2"/>
                <w:sz w:val="32"/>
                <w:szCs w:val="28"/>
              </w:rPr>
              <w:t>Solution de base</w:t>
            </w:r>
          </w:p>
          <w:p w:rsidR="00C207F5" w:rsidRPr="001460F9" w:rsidRDefault="00C207F5" w:rsidP="00C207F5">
            <w:pPr>
              <w:pStyle w:val="Sansinterligne"/>
              <w:rPr>
                <w:rFonts w:ascii="Calibri Light" w:hAnsi="Calibri Light" w:cs="Calibri Light"/>
                <w:sz w:val="22"/>
              </w:rPr>
            </w:pPr>
          </w:p>
          <w:p w:rsidR="00C207F5" w:rsidRPr="001460F9" w:rsidRDefault="00C145B1">
            <w:pPr>
              <w:widowControl w:val="0"/>
              <w:autoSpaceDE w:val="0"/>
              <w:autoSpaceDN w:val="0"/>
              <w:adjustRightInd w:val="0"/>
              <w:spacing w:after="80" w:line="240" w:lineRule="auto"/>
              <w:ind w:left="108" w:right="104"/>
              <w:jc w:val="center"/>
              <w:rPr>
                <w:rFonts w:ascii="Calibri Light" w:hAnsi="Calibri Light" w:cs="Calibri Light"/>
                <w:b/>
                <w:bCs/>
                <w:color w:val="622F72" w:themeColor="background2"/>
                <w:sz w:val="32"/>
                <w:szCs w:val="28"/>
              </w:rPr>
            </w:pPr>
            <w:r w:rsidRPr="001460F9">
              <w:rPr>
                <w:rFonts w:ascii="Calibri Light" w:hAnsi="Calibri Light" w:cs="Calibri Light"/>
                <w:b/>
                <w:bCs/>
                <w:color w:val="622F72" w:themeColor="background2"/>
                <w:sz w:val="32"/>
                <w:szCs w:val="28"/>
              </w:rPr>
              <w:t>Marché n°</w:t>
            </w:r>
            <w:r w:rsidR="00C207F5" w:rsidRPr="001460F9">
              <w:rPr>
                <w:rFonts w:ascii="Calibri Light" w:hAnsi="Calibri Light" w:cs="Calibri Light"/>
                <w:b/>
                <w:bCs/>
                <w:color w:val="622F72" w:themeColor="background2"/>
                <w:sz w:val="32"/>
                <w:szCs w:val="28"/>
              </w:rPr>
              <w:t xml:space="preserve"> </w:t>
            </w:r>
            <w:r w:rsidR="001460F9" w:rsidRPr="001460F9">
              <w:rPr>
                <w:rFonts w:ascii="Calibri Light" w:hAnsi="Calibri Light" w:cs="Calibri Light"/>
                <w:b/>
                <w:bCs/>
                <w:color w:val="622F72" w:themeColor="background2"/>
                <w:sz w:val="32"/>
                <w:szCs w:val="28"/>
              </w:rPr>
              <w:t>2023-A-0015_DSP</w:t>
            </w:r>
          </w:p>
          <w:p w:rsidR="00C207F5" w:rsidRPr="001460F9" w:rsidRDefault="00C207F5" w:rsidP="00C207F5">
            <w:pPr>
              <w:pStyle w:val="Sansinterligne"/>
              <w:rPr>
                <w:rFonts w:ascii="Calibri Light" w:hAnsi="Calibri Light" w:cs="Calibri Light"/>
                <w:sz w:val="22"/>
              </w:rPr>
            </w:pPr>
          </w:p>
          <w:p w:rsidR="001460F9" w:rsidRDefault="00146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387"/>
              <w:jc w:val="center"/>
              <w:rPr>
                <w:rFonts w:ascii="Calibri Light" w:hAnsi="Calibri Light" w:cs="Calibri Light"/>
                <w:b/>
                <w:bCs/>
                <w:color w:val="622F72" w:themeColor="background2"/>
                <w:sz w:val="32"/>
              </w:rPr>
            </w:pPr>
            <w:r w:rsidRPr="001460F9">
              <w:rPr>
                <w:rFonts w:ascii="Calibri Light" w:hAnsi="Calibri Light" w:cs="Calibri Light"/>
                <w:b/>
                <w:bCs/>
                <w:color w:val="622F72" w:themeColor="background2"/>
                <w:sz w:val="32"/>
              </w:rPr>
              <w:t xml:space="preserve">PRESTATIONS APPUIS SPECIFIQUES </w:t>
            </w:r>
          </w:p>
          <w:p w:rsidR="0076616E" w:rsidRPr="001460F9" w:rsidRDefault="00766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387"/>
              <w:jc w:val="center"/>
              <w:rPr>
                <w:rFonts w:ascii="Calibri Light" w:hAnsi="Calibri Light" w:cs="Calibri Light"/>
                <w:b/>
                <w:bCs/>
                <w:color w:val="622F72" w:themeColor="background2"/>
                <w:sz w:val="32"/>
              </w:rPr>
            </w:pPr>
          </w:p>
          <w:p w:rsidR="003E28FE" w:rsidRPr="001460F9" w:rsidRDefault="00146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387"/>
              <w:jc w:val="center"/>
              <w:rPr>
                <w:rFonts w:ascii="Calibri Light" w:hAnsi="Calibri Light" w:cs="Calibri Light"/>
                <w:b/>
                <w:bCs/>
                <w:color w:val="622F72" w:themeColor="background2"/>
                <w:sz w:val="32"/>
              </w:rPr>
            </w:pPr>
            <w:r w:rsidRPr="001460F9">
              <w:rPr>
                <w:rFonts w:ascii="Calibri Light" w:hAnsi="Calibri Light" w:cs="Calibri Light"/>
                <w:b/>
                <w:bCs/>
                <w:color w:val="622F72" w:themeColor="background2"/>
                <w:sz w:val="32"/>
              </w:rPr>
              <w:t>Handicap Auditif (HA) ; Handicap Moteur et Maladies Chroniques Invalidantes (</w:t>
            </w:r>
            <w:proofErr w:type="spellStart"/>
            <w:r w:rsidRPr="001460F9">
              <w:rPr>
                <w:rFonts w:ascii="Calibri Light" w:hAnsi="Calibri Light" w:cs="Calibri Light"/>
                <w:b/>
                <w:bCs/>
                <w:color w:val="622F72" w:themeColor="background2"/>
                <w:sz w:val="32"/>
              </w:rPr>
              <w:t>H</w:t>
            </w:r>
            <w:r w:rsidR="000C4CBC">
              <w:rPr>
                <w:rFonts w:ascii="Calibri Light" w:hAnsi="Calibri Light" w:cs="Calibri Light"/>
                <w:b/>
                <w:bCs/>
                <w:color w:val="622F72" w:themeColor="background2"/>
                <w:sz w:val="32"/>
              </w:rPr>
              <w:t>M</w:t>
            </w:r>
            <w:r w:rsidRPr="001460F9">
              <w:rPr>
                <w:rFonts w:ascii="Calibri Light" w:hAnsi="Calibri Light" w:cs="Calibri Light"/>
                <w:b/>
                <w:bCs/>
                <w:color w:val="622F72" w:themeColor="background2"/>
                <w:sz w:val="32"/>
              </w:rPr>
              <w:t>o</w:t>
            </w:r>
            <w:proofErr w:type="spellEnd"/>
            <w:r w:rsidR="000C4CBC">
              <w:rPr>
                <w:rFonts w:ascii="Calibri Light" w:hAnsi="Calibri Light" w:cs="Calibri Light"/>
                <w:b/>
                <w:bCs/>
                <w:color w:val="622F72" w:themeColor="background2"/>
                <w:sz w:val="32"/>
              </w:rPr>
              <w:t xml:space="preserve"> / MCI</w:t>
            </w:r>
            <w:r w:rsidRPr="001460F9">
              <w:rPr>
                <w:rFonts w:ascii="Calibri Light" w:hAnsi="Calibri Light" w:cs="Calibri Light"/>
                <w:b/>
                <w:bCs/>
                <w:color w:val="622F72" w:themeColor="background2"/>
                <w:sz w:val="32"/>
              </w:rPr>
              <w:t>) ; Handicap visuel (HV) ; Handicap Psychique (HP) ; Troubles du Neuro Développement (TND)</w:t>
            </w:r>
          </w:p>
          <w:p w:rsidR="003E28FE" w:rsidRPr="001460F9" w:rsidRDefault="003E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387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6747BE" w:rsidRPr="001460F9" w:rsidRDefault="006747BE" w:rsidP="001F097A">
      <w:pPr>
        <w:pStyle w:val="Sansinterligne"/>
        <w:rPr>
          <w:rFonts w:ascii="Calibri Light" w:hAnsi="Calibri Light" w:cs="Calibri Light"/>
        </w:rPr>
      </w:pPr>
    </w:p>
    <w:p w:rsidR="00040DFC" w:rsidRPr="001460F9" w:rsidRDefault="00040DFC" w:rsidP="001F097A">
      <w:pPr>
        <w:pStyle w:val="Sansinterligne"/>
        <w:rPr>
          <w:rFonts w:ascii="Calibri Light" w:hAnsi="Calibri Light" w:cs="Calibri Light"/>
        </w:rPr>
      </w:pPr>
    </w:p>
    <w:p w:rsidR="005E4A33" w:rsidRPr="001460F9" w:rsidRDefault="001B6913" w:rsidP="005E4A33">
      <w:pPr>
        <w:pStyle w:val="Sansinterligne"/>
        <w:spacing w:line="276" w:lineRule="auto"/>
        <w:rPr>
          <w:rFonts w:ascii="Calibri Light" w:hAnsi="Calibri Light" w:cs="Calibri Light"/>
          <w:b/>
          <w:color w:val="800080"/>
        </w:rPr>
      </w:pPr>
      <w:r w:rsidRPr="001460F9">
        <w:rPr>
          <w:rFonts w:ascii="Calibri Light" w:hAnsi="Calibri Light" w:cs="Calibri Light"/>
          <w:b/>
          <w:color w:val="622F72" w:themeColor="background2"/>
          <w:sz w:val="28"/>
        </w:rPr>
        <w:t>CONSIGNE</w:t>
      </w:r>
    </w:p>
    <w:p w:rsidR="00C207F5" w:rsidRPr="001460F9" w:rsidRDefault="00C207F5" w:rsidP="005E4A33">
      <w:pPr>
        <w:pStyle w:val="Sansinterligne"/>
        <w:spacing w:line="276" w:lineRule="auto"/>
        <w:rPr>
          <w:rFonts w:ascii="Calibri Light" w:hAnsi="Calibri Light" w:cs="Calibri Light"/>
          <w:b/>
          <w:color w:val="800080"/>
        </w:rPr>
      </w:pPr>
    </w:p>
    <w:p w:rsidR="001B6913" w:rsidRDefault="001B6913" w:rsidP="001F097A">
      <w:pPr>
        <w:spacing w:after="0"/>
        <w:jc w:val="both"/>
        <w:rPr>
          <w:rFonts w:ascii="Calibri Light" w:hAnsi="Calibri Light" w:cs="Calibri Light"/>
          <w:sz w:val="20"/>
        </w:rPr>
      </w:pPr>
      <w:r w:rsidRPr="001460F9">
        <w:rPr>
          <w:rFonts w:ascii="Calibri Light" w:hAnsi="Calibri Light" w:cs="Calibri Light"/>
          <w:sz w:val="20"/>
        </w:rPr>
        <w:t>En réponse à la consultation et c</w:t>
      </w:r>
      <w:r w:rsidR="001F097A" w:rsidRPr="001460F9">
        <w:rPr>
          <w:rFonts w:ascii="Calibri Light" w:hAnsi="Calibri Light" w:cs="Calibri Light"/>
          <w:sz w:val="20"/>
        </w:rPr>
        <w:t xml:space="preserve">onformément à </w:t>
      </w:r>
      <w:r w:rsidRPr="001460F9">
        <w:rPr>
          <w:rFonts w:ascii="Calibri Light" w:hAnsi="Calibri Light" w:cs="Calibri Light"/>
          <w:sz w:val="20"/>
        </w:rPr>
        <w:t xml:space="preserve">l’article 3 « Contenu des plis » </w:t>
      </w:r>
      <w:r w:rsidR="001F097A" w:rsidRPr="001460F9">
        <w:rPr>
          <w:rFonts w:ascii="Calibri Light" w:hAnsi="Calibri Light" w:cs="Calibri Light"/>
          <w:sz w:val="20"/>
        </w:rPr>
        <w:t xml:space="preserve">du règlement de la consultation, le candidat doit </w:t>
      </w:r>
      <w:r w:rsidR="001460F9">
        <w:rPr>
          <w:rFonts w:ascii="Calibri Light" w:hAnsi="Calibri Light" w:cs="Calibri Light"/>
          <w:sz w:val="20"/>
        </w:rPr>
        <w:t>remettre un document de réponse méthodologique.</w:t>
      </w:r>
      <w:r w:rsidR="001F097A" w:rsidRPr="001460F9">
        <w:rPr>
          <w:rFonts w:ascii="Calibri Light" w:hAnsi="Calibri Light" w:cs="Calibri Light"/>
          <w:sz w:val="20"/>
        </w:rPr>
        <w:t xml:space="preserve"> </w:t>
      </w:r>
    </w:p>
    <w:p w:rsidR="001460F9" w:rsidRDefault="001460F9" w:rsidP="001F097A">
      <w:pPr>
        <w:spacing w:after="0"/>
        <w:jc w:val="both"/>
        <w:rPr>
          <w:rFonts w:ascii="Calibri Light" w:hAnsi="Calibri Light" w:cs="Calibri Light"/>
          <w:sz w:val="20"/>
        </w:rPr>
      </w:pPr>
    </w:p>
    <w:p w:rsidR="001460F9" w:rsidRPr="005C14C6" w:rsidRDefault="001460F9" w:rsidP="001460F9">
      <w:pPr>
        <w:spacing w:after="0"/>
        <w:jc w:val="both"/>
        <w:rPr>
          <w:rFonts w:ascii="Calibri Light" w:hAnsi="Calibri Light" w:cs="Calibri Light"/>
          <w:sz w:val="20"/>
          <w:u w:val="single"/>
        </w:rPr>
      </w:pPr>
      <w:r w:rsidRPr="005C14C6">
        <w:rPr>
          <w:rFonts w:ascii="Calibri Light" w:hAnsi="Calibri Light" w:cs="Calibri Light"/>
          <w:sz w:val="20"/>
          <w:u w:val="single"/>
        </w:rPr>
        <w:t xml:space="preserve">Le candidat remet un seul document de réponse méthodologique par déficience (HA – </w:t>
      </w:r>
      <w:proofErr w:type="spellStart"/>
      <w:r w:rsidRPr="005C14C6">
        <w:rPr>
          <w:rFonts w:ascii="Calibri Light" w:hAnsi="Calibri Light" w:cs="Calibri Light"/>
          <w:sz w:val="20"/>
          <w:u w:val="single"/>
        </w:rPr>
        <w:t>H</w:t>
      </w:r>
      <w:r w:rsidR="00F76AB6">
        <w:rPr>
          <w:rFonts w:ascii="Calibri Light" w:hAnsi="Calibri Light" w:cs="Calibri Light"/>
          <w:sz w:val="20"/>
          <w:u w:val="single"/>
        </w:rPr>
        <w:t>M</w:t>
      </w:r>
      <w:r w:rsidRPr="005C14C6">
        <w:rPr>
          <w:rFonts w:ascii="Calibri Light" w:hAnsi="Calibri Light" w:cs="Calibri Light"/>
          <w:sz w:val="20"/>
          <w:u w:val="single"/>
        </w:rPr>
        <w:t>o</w:t>
      </w:r>
      <w:proofErr w:type="spellEnd"/>
      <w:r w:rsidR="000D4F83">
        <w:rPr>
          <w:rFonts w:ascii="Calibri Light" w:hAnsi="Calibri Light" w:cs="Calibri Light"/>
          <w:sz w:val="20"/>
          <w:u w:val="single"/>
        </w:rPr>
        <w:t>/MCI</w:t>
      </w:r>
      <w:r w:rsidRPr="005C14C6">
        <w:rPr>
          <w:rFonts w:ascii="Calibri Light" w:hAnsi="Calibri Light" w:cs="Calibri Light"/>
          <w:sz w:val="20"/>
          <w:u w:val="single"/>
        </w:rPr>
        <w:t xml:space="preserve"> – HV – HP - TND), quel que soit le nombre de lots sur lesquels il se positionne. </w:t>
      </w:r>
    </w:p>
    <w:p w:rsidR="001B6913" w:rsidRPr="001460F9" w:rsidRDefault="001B6913" w:rsidP="001F097A">
      <w:pPr>
        <w:spacing w:after="0"/>
        <w:jc w:val="both"/>
        <w:rPr>
          <w:rFonts w:ascii="Calibri Light" w:hAnsi="Calibri Light" w:cs="Calibri Light"/>
          <w:sz w:val="20"/>
        </w:rPr>
      </w:pPr>
    </w:p>
    <w:p w:rsidR="001F097A" w:rsidRPr="001460F9" w:rsidRDefault="001F097A" w:rsidP="001F097A">
      <w:pPr>
        <w:spacing w:after="0"/>
        <w:jc w:val="both"/>
        <w:rPr>
          <w:rFonts w:ascii="Calibri Light" w:hAnsi="Calibri Light" w:cs="Calibri Light"/>
          <w:sz w:val="20"/>
        </w:rPr>
      </w:pPr>
      <w:r w:rsidRPr="001460F9">
        <w:rPr>
          <w:rFonts w:ascii="Calibri Light" w:hAnsi="Calibri Light" w:cs="Calibri Light"/>
          <w:sz w:val="20"/>
        </w:rPr>
        <w:t>Il est rappelé que les informations et dispositions renseignées par le candidat engagent contractuellement ce dernier quant au respect des moyens mis en œuvre pour l’exécution des prestations.</w:t>
      </w:r>
    </w:p>
    <w:p w:rsidR="001B6913" w:rsidRPr="001460F9" w:rsidRDefault="001B6913" w:rsidP="001F097A">
      <w:pPr>
        <w:spacing w:after="0"/>
        <w:jc w:val="both"/>
        <w:rPr>
          <w:rFonts w:ascii="Calibri Light" w:hAnsi="Calibri Light" w:cs="Calibri Light"/>
          <w:sz w:val="20"/>
        </w:rPr>
      </w:pPr>
    </w:p>
    <w:p w:rsidR="001B6913" w:rsidRPr="001460F9" w:rsidRDefault="001B6913" w:rsidP="001B6913">
      <w:pPr>
        <w:spacing w:after="0"/>
        <w:rPr>
          <w:rFonts w:ascii="Calibri Light" w:hAnsi="Calibri Light" w:cs="Calibri Light"/>
          <w:sz w:val="20"/>
          <w:szCs w:val="20"/>
        </w:rPr>
      </w:pPr>
      <w:r w:rsidRPr="001460F9">
        <w:rPr>
          <w:rFonts w:ascii="Calibri Light" w:hAnsi="Calibri Light" w:cs="Calibri Light"/>
          <w:sz w:val="20"/>
          <w:szCs w:val="20"/>
        </w:rPr>
        <w:t xml:space="preserve">Le </w:t>
      </w:r>
      <w:r w:rsidR="001460F9">
        <w:rPr>
          <w:rFonts w:ascii="Calibri Light" w:hAnsi="Calibri Light" w:cs="Calibri Light"/>
          <w:sz w:val="20"/>
          <w:szCs w:val="20"/>
        </w:rPr>
        <w:t>document de réponse méthodologique</w:t>
      </w:r>
      <w:r w:rsidRPr="001460F9">
        <w:rPr>
          <w:rFonts w:ascii="Calibri Light" w:hAnsi="Calibri Light" w:cs="Calibri Light"/>
          <w:sz w:val="20"/>
          <w:szCs w:val="20"/>
        </w:rPr>
        <w:t xml:space="preserve"> présenté doit impérativement répondre aux principes généraux et aux objectifs du cahier des charges.</w:t>
      </w:r>
    </w:p>
    <w:p w:rsidR="00C207F5" w:rsidRPr="001460F9" w:rsidRDefault="00C207F5" w:rsidP="001F097A">
      <w:pPr>
        <w:spacing w:after="0"/>
        <w:jc w:val="both"/>
        <w:rPr>
          <w:rFonts w:ascii="Calibri Light" w:hAnsi="Calibri Light" w:cs="Calibri Light"/>
          <w:sz w:val="20"/>
        </w:rPr>
      </w:pPr>
    </w:p>
    <w:p w:rsidR="001F097A" w:rsidRDefault="001F097A" w:rsidP="001F097A">
      <w:pPr>
        <w:spacing w:after="0"/>
        <w:jc w:val="both"/>
        <w:rPr>
          <w:rFonts w:ascii="Calibri Light" w:hAnsi="Calibri Light" w:cs="Calibri Light"/>
          <w:sz w:val="20"/>
        </w:rPr>
      </w:pPr>
      <w:r w:rsidRPr="001460F9">
        <w:rPr>
          <w:rFonts w:ascii="Calibri Light" w:hAnsi="Calibri Light" w:cs="Calibri Light"/>
          <w:sz w:val="20"/>
        </w:rPr>
        <w:t>Le</w:t>
      </w:r>
      <w:r w:rsidR="00ED67F0" w:rsidRPr="001460F9">
        <w:rPr>
          <w:rFonts w:ascii="Calibri Light" w:hAnsi="Calibri Light" w:cs="Calibri Light"/>
          <w:sz w:val="20"/>
        </w:rPr>
        <w:t xml:space="preserve"> document</w:t>
      </w:r>
      <w:r w:rsidRPr="001460F9">
        <w:rPr>
          <w:rFonts w:ascii="Calibri Light" w:hAnsi="Calibri Light" w:cs="Calibri Light"/>
          <w:sz w:val="20"/>
        </w:rPr>
        <w:t xml:space="preserve"> de réponse </w:t>
      </w:r>
      <w:r w:rsidR="001460F9">
        <w:rPr>
          <w:rFonts w:ascii="Calibri Light" w:hAnsi="Calibri Light" w:cs="Calibri Light"/>
          <w:sz w:val="20"/>
        </w:rPr>
        <w:t xml:space="preserve">méthodologique </w:t>
      </w:r>
      <w:r w:rsidR="00ED67F0" w:rsidRPr="001460F9">
        <w:rPr>
          <w:rFonts w:ascii="Calibri Light" w:hAnsi="Calibri Light" w:cs="Calibri Light"/>
          <w:sz w:val="20"/>
        </w:rPr>
        <w:t>est</w:t>
      </w:r>
      <w:r w:rsidRPr="001460F9">
        <w:rPr>
          <w:rFonts w:ascii="Calibri Light" w:hAnsi="Calibri Light" w:cs="Calibri Light"/>
          <w:sz w:val="20"/>
        </w:rPr>
        <w:t xml:space="preserve"> de nature à permettre </w:t>
      </w:r>
      <w:r w:rsidRPr="001460F9">
        <w:rPr>
          <w:rFonts w:ascii="Calibri Light" w:hAnsi="Calibri Light" w:cs="Calibri Light"/>
          <w:b/>
          <w:sz w:val="20"/>
        </w:rPr>
        <w:t xml:space="preserve">d’apprécier la valeur </w:t>
      </w:r>
      <w:r w:rsidR="001A5F3F" w:rsidRPr="001460F9">
        <w:rPr>
          <w:rFonts w:ascii="Calibri Light" w:hAnsi="Calibri Light" w:cs="Calibri Light"/>
          <w:b/>
          <w:sz w:val="20"/>
        </w:rPr>
        <w:t>méthodologique</w:t>
      </w:r>
      <w:r w:rsidRPr="001460F9">
        <w:rPr>
          <w:rFonts w:ascii="Calibri Light" w:hAnsi="Calibri Light" w:cs="Calibri Light"/>
          <w:b/>
          <w:sz w:val="20"/>
        </w:rPr>
        <w:t xml:space="preserve"> de l’offre</w:t>
      </w:r>
      <w:r w:rsidRPr="001460F9">
        <w:rPr>
          <w:rFonts w:ascii="Calibri Light" w:hAnsi="Calibri Light" w:cs="Calibri Light"/>
          <w:sz w:val="20"/>
        </w:rPr>
        <w:t xml:space="preserve"> présentée par le candidat. Le présent cadre a pour objectif de faciliter, d’uniformiser et de structurer les réponses des candidats.</w:t>
      </w:r>
    </w:p>
    <w:p w:rsidR="001460F9" w:rsidRPr="001460F9" w:rsidRDefault="001460F9" w:rsidP="001F097A">
      <w:pPr>
        <w:spacing w:after="0"/>
        <w:jc w:val="both"/>
        <w:rPr>
          <w:rFonts w:ascii="Calibri Light" w:hAnsi="Calibri Light" w:cs="Calibri Light"/>
          <w:sz w:val="20"/>
        </w:rPr>
      </w:pPr>
    </w:p>
    <w:p w:rsidR="00040DFC" w:rsidRPr="001460F9" w:rsidRDefault="00040DFC" w:rsidP="001F097A">
      <w:pPr>
        <w:spacing w:after="0"/>
        <w:jc w:val="both"/>
        <w:rPr>
          <w:rFonts w:ascii="Calibri Light" w:hAnsi="Calibri Light" w:cs="Calibri Light"/>
          <w:sz w:val="20"/>
        </w:rPr>
      </w:pPr>
    </w:p>
    <w:tbl>
      <w:tblPr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748"/>
        <w:gridCol w:w="283"/>
        <w:gridCol w:w="5245"/>
        <w:gridCol w:w="144"/>
        <w:gridCol w:w="160"/>
      </w:tblGrid>
      <w:tr w:rsidR="00C207F5" w:rsidRPr="001460F9" w:rsidTr="00DE0BC0">
        <w:trPr>
          <w:gridAfter w:val="2"/>
          <w:wAfter w:w="304" w:type="dxa"/>
          <w:trHeight w:val="870"/>
        </w:trPr>
        <w:tc>
          <w:tcPr>
            <w:tcW w:w="4248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C207F5" w:rsidRPr="001460F9" w:rsidRDefault="00C207F5" w:rsidP="00F92D72">
            <w:pPr>
              <w:spacing w:after="0"/>
              <w:jc w:val="right"/>
              <w:rPr>
                <w:rFonts w:ascii="Calibri Light" w:hAnsi="Calibri Light" w:cs="Calibri Light"/>
                <w:color w:val="808080"/>
              </w:rPr>
            </w:pPr>
            <w:r w:rsidRPr="001460F9">
              <w:rPr>
                <w:rFonts w:ascii="Calibri Light" w:hAnsi="Calibri Light" w:cs="Calibri Light"/>
                <w:b/>
                <w:bCs/>
                <w:color w:val="622F75"/>
                <w:sz w:val="28"/>
                <w:szCs w:val="28"/>
              </w:rPr>
              <w:t>NOM DU CANDIDAT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F5" w:rsidRPr="001460F9" w:rsidRDefault="00C207F5" w:rsidP="00F92D72">
            <w:pPr>
              <w:spacing w:after="0"/>
              <w:jc w:val="right"/>
              <w:rPr>
                <w:rFonts w:ascii="Calibri Light" w:hAnsi="Calibri Light" w:cs="Calibri Light"/>
                <w:color w:val="808080"/>
              </w:rPr>
            </w:pPr>
          </w:p>
        </w:tc>
        <w:tc>
          <w:tcPr>
            <w:tcW w:w="524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C207F5" w:rsidRPr="001460F9" w:rsidRDefault="00C207F5" w:rsidP="00F92D72">
            <w:pPr>
              <w:spacing w:after="0"/>
              <w:rPr>
                <w:rFonts w:ascii="Calibri Light" w:hAnsi="Calibri Light" w:cs="Calibri Light"/>
                <w:color w:val="808080"/>
                <w:sz w:val="20"/>
              </w:rPr>
            </w:pPr>
            <w:r w:rsidRPr="001460F9">
              <w:rPr>
                <w:rFonts w:ascii="Calibri Light" w:hAnsi="Calibri Light" w:cs="Calibri Light"/>
                <w:color w:val="808080"/>
                <w:sz w:val="20"/>
              </w:rPr>
              <w:t> </w:t>
            </w:r>
          </w:p>
        </w:tc>
      </w:tr>
      <w:tr w:rsidR="00C207F5" w:rsidRPr="001460F9" w:rsidTr="00DE0BC0">
        <w:trPr>
          <w:trHeight w:val="16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F5" w:rsidRPr="001460F9" w:rsidRDefault="00C207F5" w:rsidP="00DE0BC0">
            <w:pPr>
              <w:pStyle w:val="Sansinterligne"/>
              <w:rPr>
                <w:rFonts w:ascii="Calibri Light" w:hAnsi="Calibri Light" w:cs="Calibri Light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F5" w:rsidRDefault="00C207F5" w:rsidP="00F92D72">
            <w:pPr>
              <w:spacing w:after="0"/>
              <w:rPr>
                <w:rFonts w:ascii="Calibri Light" w:hAnsi="Calibri Light" w:cs="Calibri Light"/>
                <w:sz w:val="20"/>
              </w:rPr>
            </w:pPr>
          </w:p>
          <w:p w:rsidR="001460F9" w:rsidRPr="001460F9" w:rsidRDefault="001460F9" w:rsidP="00F92D72">
            <w:pPr>
              <w:spacing w:after="0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F5" w:rsidRPr="001460F9" w:rsidRDefault="00C207F5" w:rsidP="00F92D72">
            <w:pPr>
              <w:spacing w:after="0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F5" w:rsidRPr="001460F9" w:rsidRDefault="00C207F5" w:rsidP="00F92D72">
            <w:pPr>
              <w:spacing w:after="0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F5" w:rsidRPr="001460F9" w:rsidRDefault="00C207F5" w:rsidP="00F92D72">
            <w:pPr>
              <w:spacing w:after="0"/>
              <w:rPr>
                <w:rFonts w:ascii="Calibri Light" w:hAnsi="Calibri Light" w:cs="Calibri Light"/>
                <w:sz w:val="20"/>
              </w:rPr>
            </w:pPr>
          </w:p>
        </w:tc>
      </w:tr>
      <w:tr w:rsidR="00C207F5" w:rsidRPr="001460F9" w:rsidTr="00DE0BC0">
        <w:trPr>
          <w:gridAfter w:val="2"/>
          <w:wAfter w:w="304" w:type="dxa"/>
          <w:trHeight w:val="454"/>
        </w:trPr>
        <w:tc>
          <w:tcPr>
            <w:tcW w:w="4248" w:type="dxa"/>
            <w:gridSpan w:val="2"/>
            <w:vMerge w:val="restart"/>
            <w:tcBorders>
              <w:top w:val="dashed" w:sz="4" w:space="0" w:color="808080"/>
              <w:left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C207F5" w:rsidRPr="001460F9" w:rsidRDefault="00C207F5" w:rsidP="00F92D72">
            <w:pPr>
              <w:pStyle w:val="Sansinterligne"/>
              <w:jc w:val="right"/>
              <w:rPr>
                <w:rFonts w:ascii="Calibri Light" w:hAnsi="Calibri Light" w:cs="Calibri Light"/>
                <w:color w:val="808080"/>
              </w:rPr>
            </w:pPr>
            <w:r w:rsidRPr="001460F9">
              <w:rPr>
                <w:rFonts w:ascii="Calibri Light" w:hAnsi="Calibri Light" w:cs="Calibri Light"/>
                <w:b/>
                <w:bCs/>
                <w:color w:val="622F75"/>
                <w:sz w:val="28"/>
                <w:szCs w:val="28"/>
              </w:rPr>
              <w:t xml:space="preserve">CONTRACTANT, </w:t>
            </w:r>
            <w:r w:rsidRPr="001460F9">
              <w:rPr>
                <w:rFonts w:ascii="Calibri Light" w:hAnsi="Calibri Light" w:cs="Calibri Light"/>
                <w:i/>
                <w:iCs/>
                <w:color w:val="0000FF"/>
                <w:sz w:val="18"/>
                <w:szCs w:val="18"/>
              </w:rPr>
              <w:t>le cas échéant</w:t>
            </w:r>
            <w:r w:rsidRPr="001460F9">
              <w:rPr>
                <w:rFonts w:ascii="Calibri Light" w:hAnsi="Calibri Light" w:cs="Calibri Light"/>
                <w:b/>
                <w:bCs/>
                <w:color w:val="622F75"/>
                <w:sz w:val="18"/>
                <w:szCs w:val="28"/>
              </w:rPr>
              <w:t> </w:t>
            </w:r>
            <w:r w:rsidRPr="001460F9">
              <w:rPr>
                <w:rFonts w:ascii="Calibri Light" w:hAnsi="Calibri Light" w:cs="Calibri Light"/>
                <w:b/>
                <w:bCs/>
                <w:color w:val="622F75"/>
                <w:sz w:val="28"/>
                <w:szCs w:val="28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F5" w:rsidRPr="001460F9" w:rsidRDefault="00C207F5" w:rsidP="00F92D72">
            <w:pPr>
              <w:jc w:val="right"/>
              <w:rPr>
                <w:rFonts w:ascii="Calibri Light" w:hAnsi="Calibri Light" w:cs="Calibri Light"/>
                <w:color w:val="808080"/>
              </w:rPr>
            </w:pPr>
          </w:p>
        </w:tc>
        <w:tc>
          <w:tcPr>
            <w:tcW w:w="524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  <w:hideMark/>
          </w:tcPr>
          <w:p w:rsidR="00C207F5" w:rsidRPr="001460F9" w:rsidRDefault="00C207F5" w:rsidP="00F92D72">
            <w:pPr>
              <w:spacing w:after="0"/>
              <w:rPr>
                <w:rFonts w:ascii="Calibri Light" w:hAnsi="Calibri Light" w:cs="Calibri Light"/>
                <w:color w:val="808080"/>
                <w:sz w:val="20"/>
              </w:rPr>
            </w:pPr>
            <w:proofErr w:type="spellStart"/>
            <w:r w:rsidRPr="001460F9">
              <w:rPr>
                <w:rFonts w:ascii="Calibri Light" w:hAnsi="Calibri Light" w:cs="Calibri Light"/>
                <w:sz w:val="20"/>
              </w:rPr>
              <w:t>Cotraitrants</w:t>
            </w:r>
            <w:proofErr w:type="spellEnd"/>
            <w:r w:rsidRPr="001460F9">
              <w:rPr>
                <w:rFonts w:ascii="Calibri Light" w:hAnsi="Calibri Light" w:cs="Calibri Light"/>
                <w:sz w:val="20"/>
              </w:rPr>
              <w:t xml:space="preserve"> : </w:t>
            </w:r>
          </w:p>
        </w:tc>
      </w:tr>
      <w:tr w:rsidR="00C207F5" w:rsidRPr="001460F9" w:rsidTr="00DE0BC0">
        <w:trPr>
          <w:gridAfter w:val="2"/>
          <w:wAfter w:w="304" w:type="dxa"/>
          <w:trHeight w:val="454"/>
        </w:trPr>
        <w:tc>
          <w:tcPr>
            <w:tcW w:w="4248" w:type="dxa"/>
            <w:gridSpan w:val="2"/>
            <w:vMerge/>
            <w:tcBorders>
              <w:left w:val="dashed" w:sz="4" w:space="0" w:color="808080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</w:tcPr>
          <w:p w:rsidR="00C207F5" w:rsidRPr="001460F9" w:rsidRDefault="00C207F5" w:rsidP="00F92D72">
            <w:pPr>
              <w:pStyle w:val="Sansinterligne"/>
              <w:jc w:val="right"/>
              <w:rPr>
                <w:rFonts w:ascii="Calibri Light" w:hAnsi="Calibri Light" w:cs="Calibri Light"/>
                <w:b/>
                <w:bCs/>
                <w:color w:val="622F75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7F5" w:rsidRPr="001460F9" w:rsidRDefault="00C207F5" w:rsidP="00F92D72">
            <w:pPr>
              <w:jc w:val="right"/>
              <w:rPr>
                <w:rFonts w:ascii="Calibri Light" w:hAnsi="Calibri Light" w:cs="Calibri Light"/>
                <w:color w:val="808080"/>
              </w:rPr>
            </w:pPr>
          </w:p>
        </w:tc>
        <w:tc>
          <w:tcPr>
            <w:tcW w:w="5245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shd w:val="clear" w:color="auto" w:fill="auto"/>
            <w:noWrap/>
            <w:vAlign w:val="center"/>
          </w:tcPr>
          <w:p w:rsidR="00C207F5" w:rsidRPr="001460F9" w:rsidRDefault="00C207F5" w:rsidP="00F92D72">
            <w:pPr>
              <w:spacing w:after="0"/>
              <w:rPr>
                <w:rFonts w:ascii="Calibri Light" w:hAnsi="Calibri Light" w:cs="Calibri Light"/>
                <w:sz w:val="20"/>
              </w:rPr>
            </w:pPr>
            <w:r w:rsidRPr="001460F9">
              <w:rPr>
                <w:rFonts w:ascii="Calibri Light" w:hAnsi="Calibri Light" w:cs="Calibri Light"/>
                <w:sz w:val="20"/>
              </w:rPr>
              <w:t xml:space="preserve">Sous-traitants : </w:t>
            </w:r>
          </w:p>
        </w:tc>
      </w:tr>
    </w:tbl>
    <w:p w:rsidR="001460F9" w:rsidRDefault="001460F9" w:rsidP="00DE0BC0">
      <w:pPr>
        <w:pStyle w:val="Sansinterligne"/>
        <w:rPr>
          <w:rFonts w:ascii="Calibri Light" w:hAnsi="Calibri Light" w:cs="Calibri Light"/>
        </w:rPr>
      </w:pPr>
    </w:p>
    <w:p w:rsidR="001460F9" w:rsidRDefault="001460F9">
      <w:pPr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</w:rPr>
        <w:br w:type="page"/>
      </w:r>
    </w:p>
    <w:p w:rsidR="00C207F5" w:rsidRPr="001460F9" w:rsidRDefault="00C207F5" w:rsidP="00DE0BC0">
      <w:pPr>
        <w:pStyle w:val="Sansinterligne"/>
        <w:rPr>
          <w:rFonts w:ascii="Calibri Light" w:hAnsi="Calibri Light" w:cs="Calibri Light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283"/>
        <w:gridCol w:w="851"/>
        <w:gridCol w:w="5528"/>
      </w:tblGrid>
      <w:tr w:rsidR="001460F9" w:rsidRPr="001460F9" w:rsidTr="001460F9">
        <w:trPr>
          <w:trHeight w:val="984"/>
        </w:trPr>
        <w:tc>
          <w:tcPr>
            <w:tcW w:w="3114" w:type="dxa"/>
            <w:vMerge w:val="restart"/>
            <w:tcBorders>
              <w:top w:val="dashed" w:sz="4" w:space="0" w:color="808080"/>
              <w:left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1460F9" w:rsidRPr="0020595D" w:rsidRDefault="001460F9" w:rsidP="0020595D">
            <w:pPr>
              <w:spacing w:after="0"/>
              <w:jc w:val="right"/>
              <w:rPr>
                <w:rFonts w:ascii="Calibri Light" w:hAnsi="Calibri Light" w:cs="Calibri Light"/>
                <w:b/>
                <w:bCs/>
                <w:color w:val="622F75"/>
                <w:sz w:val="28"/>
                <w:szCs w:val="28"/>
              </w:rPr>
            </w:pPr>
            <w:r w:rsidRPr="001460F9">
              <w:rPr>
                <w:rFonts w:ascii="Calibri Light" w:hAnsi="Calibri Light" w:cs="Calibri Light"/>
                <w:b/>
                <w:bCs/>
                <w:color w:val="622F75"/>
                <w:sz w:val="28"/>
                <w:szCs w:val="28"/>
              </w:rPr>
              <w:t xml:space="preserve">PROPOSITION RELATIVE </w:t>
            </w:r>
            <w:r w:rsidR="0020595D">
              <w:rPr>
                <w:rFonts w:ascii="Calibri Light" w:hAnsi="Calibri Light" w:cs="Calibri Light"/>
                <w:b/>
                <w:bCs/>
                <w:color w:val="622F75"/>
                <w:sz w:val="28"/>
                <w:szCs w:val="28"/>
              </w:rPr>
              <w:t xml:space="preserve">AUX, </w:t>
            </w:r>
            <w:r>
              <w:rPr>
                <w:rFonts w:ascii="Calibri Light" w:hAnsi="Calibri Light" w:cs="Calibri Light"/>
                <w:i/>
                <w:iCs/>
                <w:color w:val="0000FF"/>
                <w:sz w:val="18"/>
                <w:szCs w:val="18"/>
              </w:rPr>
              <w:t xml:space="preserve">Un seul choix </w:t>
            </w:r>
            <w:r w:rsidR="00D24218">
              <w:rPr>
                <w:rFonts w:ascii="Calibri Light" w:hAnsi="Calibri Light" w:cs="Calibri Light"/>
                <w:i/>
                <w:iCs/>
                <w:color w:val="0000FF"/>
                <w:sz w:val="18"/>
                <w:szCs w:val="18"/>
              </w:rPr>
              <w:t>possible</w:t>
            </w:r>
            <w:r w:rsidR="00D24218" w:rsidRPr="001460F9">
              <w:rPr>
                <w:rFonts w:ascii="Calibri Light" w:hAnsi="Calibri Light" w:cs="Calibri Light"/>
                <w:b/>
                <w:bCs/>
                <w:color w:val="622F75"/>
                <w:sz w:val="18"/>
                <w:szCs w:val="28"/>
              </w:rPr>
              <w:t xml:space="preserve"> 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0F9" w:rsidRPr="001460F9" w:rsidRDefault="001460F9" w:rsidP="00AB3764">
            <w:pPr>
              <w:spacing w:after="0"/>
              <w:jc w:val="right"/>
              <w:rPr>
                <w:rFonts w:ascii="Calibri Light" w:hAnsi="Calibri Light" w:cs="Calibri Light"/>
                <w:color w:val="808080"/>
              </w:rPr>
            </w:pPr>
          </w:p>
        </w:tc>
        <w:sdt>
          <w:sdtPr>
            <w:rPr>
              <w:rFonts w:ascii="Calibri Light" w:hAnsi="Calibri Light" w:cs="Calibri Light"/>
              <w:color w:val="808080"/>
              <w:sz w:val="40"/>
            </w:rPr>
            <w:id w:val="-665331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dashed" w:sz="4" w:space="0" w:color="808080"/>
                  <w:left w:val="dashed" w:sz="4" w:space="0" w:color="808080"/>
                  <w:bottom w:val="dashed" w:sz="4" w:space="0" w:color="808080"/>
                  <w:right w:val="dashed" w:sz="4" w:space="0" w:color="808080"/>
                </w:tcBorders>
                <w:shd w:val="clear" w:color="auto" w:fill="auto"/>
                <w:vAlign w:val="center"/>
                <w:hideMark/>
              </w:tcPr>
              <w:p w:rsidR="001460F9" w:rsidRPr="001460F9" w:rsidRDefault="001460F9" w:rsidP="001460F9">
                <w:pPr>
                  <w:spacing w:after="0"/>
                  <w:jc w:val="center"/>
                  <w:rPr>
                    <w:rFonts w:ascii="Calibri Light" w:hAnsi="Calibri Light" w:cs="Calibri Light"/>
                    <w:color w:val="808080"/>
                    <w:sz w:val="20"/>
                  </w:rPr>
                </w:pPr>
                <w:r>
                  <w:rPr>
                    <w:rFonts w:ascii="MS Gothic" w:eastAsia="MS Gothic" w:hAnsi="MS Gothic" w:cs="Calibri Light" w:hint="eastAsia"/>
                    <w:color w:val="808080"/>
                    <w:sz w:val="40"/>
                  </w:rPr>
                  <w:t>☐</w:t>
                </w:r>
              </w:p>
            </w:tc>
          </w:sdtContent>
        </w:sdt>
        <w:tc>
          <w:tcPr>
            <w:tcW w:w="552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</w:tcPr>
          <w:p w:rsidR="001460F9" w:rsidRPr="001460F9" w:rsidRDefault="001460F9" w:rsidP="00AB3764">
            <w:pPr>
              <w:spacing w:after="0"/>
              <w:rPr>
                <w:rFonts w:ascii="Calibri Light" w:hAnsi="Calibri Light" w:cs="Calibri Light"/>
                <w:color w:val="808080"/>
                <w:sz w:val="20"/>
              </w:rPr>
            </w:pPr>
            <w:r w:rsidRPr="001460F9">
              <w:rPr>
                <w:rFonts w:ascii="Calibri Light" w:hAnsi="Calibri Light" w:cs="Calibri Light"/>
                <w:sz w:val="20"/>
                <w:szCs w:val="20"/>
              </w:rPr>
              <w:t xml:space="preserve">PRESTATIONS APPUIS SPECIFIQUES – </w:t>
            </w:r>
            <w:r w:rsidRPr="001460F9">
              <w:rPr>
                <w:rFonts w:ascii="Calibri Light" w:hAnsi="Calibri Light" w:cs="Calibri Light"/>
                <w:b/>
                <w:sz w:val="20"/>
                <w:szCs w:val="20"/>
              </w:rPr>
              <w:t>Handicap Auditif (HA)</w:t>
            </w:r>
          </w:p>
        </w:tc>
      </w:tr>
      <w:tr w:rsidR="001460F9" w:rsidRPr="001460F9" w:rsidTr="001460F9">
        <w:trPr>
          <w:trHeight w:val="984"/>
        </w:trPr>
        <w:tc>
          <w:tcPr>
            <w:tcW w:w="3114" w:type="dxa"/>
            <w:vMerge/>
            <w:tcBorders>
              <w:left w:val="dashed" w:sz="4" w:space="0" w:color="808080"/>
              <w:right w:val="dashed" w:sz="4" w:space="0" w:color="808080"/>
            </w:tcBorders>
            <w:shd w:val="clear" w:color="auto" w:fill="auto"/>
            <w:vAlign w:val="center"/>
          </w:tcPr>
          <w:p w:rsidR="001460F9" w:rsidRPr="001460F9" w:rsidRDefault="001460F9" w:rsidP="001460F9">
            <w:pPr>
              <w:spacing w:after="0"/>
              <w:jc w:val="right"/>
              <w:rPr>
                <w:rFonts w:ascii="Calibri Light" w:hAnsi="Calibri Light" w:cs="Calibri Light"/>
                <w:b/>
                <w:bCs/>
                <w:color w:val="622F75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0F9" w:rsidRPr="001460F9" w:rsidRDefault="001460F9" w:rsidP="00AB3764">
            <w:pPr>
              <w:spacing w:after="0"/>
              <w:jc w:val="right"/>
              <w:rPr>
                <w:rFonts w:ascii="Calibri Light" w:hAnsi="Calibri Light" w:cs="Calibri Light"/>
                <w:color w:val="808080"/>
              </w:rPr>
            </w:pPr>
          </w:p>
        </w:tc>
        <w:sdt>
          <w:sdtPr>
            <w:rPr>
              <w:rFonts w:ascii="Calibri Light" w:hAnsi="Calibri Light" w:cs="Calibri Light"/>
              <w:color w:val="808080"/>
              <w:sz w:val="40"/>
            </w:rPr>
            <w:id w:val="290406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dashed" w:sz="4" w:space="0" w:color="808080"/>
                  <w:left w:val="dashed" w:sz="4" w:space="0" w:color="808080"/>
                  <w:bottom w:val="dashed" w:sz="4" w:space="0" w:color="808080"/>
                  <w:right w:val="dashed" w:sz="4" w:space="0" w:color="808080"/>
                </w:tcBorders>
                <w:shd w:val="clear" w:color="auto" w:fill="auto"/>
                <w:vAlign w:val="center"/>
              </w:tcPr>
              <w:p w:rsidR="001460F9" w:rsidRPr="001460F9" w:rsidRDefault="001460F9" w:rsidP="001460F9">
                <w:pPr>
                  <w:spacing w:after="0"/>
                  <w:jc w:val="center"/>
                  <w:rPr>
                    <w:rFonts w:ascii="Calibri Light" w:hAnsi="Calibri Light" w:cs="Calibri Light"/>
                    <w:color w:val="808080"/>
                    <w:sz w:val="20"/>
                  </w:rPr>
                </w:pPr>
                <w:r>
                  <w:rPr>
                    <w:rFonts w:ascii="MS Gothic" w:eastAsia="MS Gothic" w:hAnsi="MS Gothic" w:cs="Calibri Light" w:hint="eastAsia"/>
                    <w:color w:val="808080"/>
                    <w:sz w:val="40"/>
                  </w:rPr>
                  <w:t>☐</w:t>
                </w:r>
              </w:p>
            </w:tc>
          </w:sdtContent>
        </w:sdt>
        <w:tc>
          <w:tcPr>
            <w:tcW w:w="552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</w:tcPr>
          <w:p w:rsidR="001460F9" w:rsidRPr="001460F9" w:rsidRDefault="001460F9" w:rsidP="001460F9">
            <w:pPr>
              <w:spacing w:after="0"/>
              <w:rPr>
                <w:rFonts w:ascii="Calibri Light" w:hAnsi="Calibri Light" w:cs="Calibri Light"/>
                <w:color w:val="808080"/>
                <w:sz w:val="20"/>
              </w:rPr>
            </w:pPr>
            <w:r w:rsidRPr="001460F9">
              <w:rPr>
                <w:rFonts w:ascii="Calibri Light" w:hAnsi="Calibri Light" w:cs="Calibri Light"/>
                <w:sz w:val="20"/>
                <w:szCs w:val="20"/>
              </w:rPr>
              <w:t xml:space="preserve">PRESTATIONS APPUIS SPECIFIQUES – </w:t>
            </w:r>
            <w:r w:rsidRPr="001460F9">
              <w:rPr>
                <w:rFonts w:ascii="Calibri Light" w:hAnsi="Calibri Light" w:cs="Calibri Light"/>
                <w:b/>
                <w:sz w:val="20"/>
                <w:szCs w:val="20"/>
              </w:rPr>
              <w:t>Handicap Moteur et Maladies Chroniques Invalidantes (</w:t>
            </w:r>
            <w:proofErr w:type="spellStart"/>
            <w:r w:rsidRPr="001460F9">
              <w:rPr>
                <w:rFonts w:ascii="Calibri Light" w:hAnsi="Calibri Light" w:cs="Calibri Light"/>
                <w:b/>
                <w:sz w:val="20"/>
                <w:szCs w:val="20"/>
              </w:rPr>
              <w:t>H</w:t>
            </w:r>
            <w:r w:rsidR="00F76AB6" w:rsidRPr="001460F9">
              <w:rPr>
                <w:rFonts w:ascii="Calibri Light" w:hAnsi="Calibri Light" w:cs="Calibri Light"/>
                <w:b/>
                <w:sz w:val="20"/>
                <w:szCs w:val="20"/>
              </w:rPr>
              <w:t>m</w:t>
            </w:r>
            <w:r w:rsidRPr="001460F9">
              <w:rPr>
                <w:rFonts w:ascii="Calibri Light" w:hAnsi="Calibri Light" w:cs="Calibri Light"/>
                <w:b/>
                <w:sz w:val="20"/>
                <w:szCs w:val="20"/>
              </w:rPr>
              <w:t>o</w:t>
            </w:r>
            <w:proofErr w:type="spellEnd"/>
            <w:r w:rsidR="00F76AB6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/ MCI</w:t>
            </w:r>
            <w:r w:rsidRPr="001460F9">
              <w:rPr>
                <w:rFonts w:ascii="Calibri Light" w:hAnsi="Calibri Light" w:cs="Calibri Light"/>
                <w:b/>
                <w:sz w:val="20"/>
                <w:szCs w:val="20"/>
              </w:rPr>
              <w:t>)</w:t>
            </w:r>
          </w:p>
        </w:tc>
      </w:tr>
      <w:tr w:rsidR="001460F9" w:rsidRPr="001460F9" w:rsidTr="001460F9">
        <w:trPr>
          <w:trHeight w:val="984"/>
        </w:trPr>
        <w:tc>
          <w:tcPr>
            <w:tcW w:w="3114" w:type="dxa"/>
            <w:vMerge/>
            <w:tcBorders>
              <w:left w:val="dashed" w:sz="4" w:space="0" w:color="808080"/>
              <w:right w:val="dashed" w:sz="4" w:space="0" w:color="808080"/>
            </w:tcBorders>
            <w:shd w:val="clear" w:color="auto" w:fill="auto"/>
            <w:vAlign w:val="center"/>
          </w:tcPr>
          <w:p w:rsidR="001460F9" w:rsidRPr="001460F9" w:rsidRDefault="001460F9" w:rsidP="001460F9">
            <w:pPr>
              <w:spacing w:after="0"/>
              <w:jc w:val="right"/>
              <w:rPr>
                <w:rFonts w:ascii="Calibri Light" w:hAnsi="Calibri Light" w:cs="Calibri Light"/>
                <w:b/>
                <w:bCs/>
                <w:color w:val="622F75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0F9" w:rsidRPr="001460F9" w:rsidRDefault="001460F9" w:rsidP="00AB3764">
            <w:pPr>
              <w:spacing w:after="0"/>
              <w:jc w:val="right"/>
              <w:rPr>
                <w:rFonts w:ascii="Calibri Light" w:hAnsi="Calibri Light" w:cs="Calibri Light"/>
                <w:color w:val="808080"/>
              </w:rPr>
            </w:pPr>
          </w:p>
        </w:tc>
        <w:sdt>
          <w:sdtPr>
            <w:rPr>
              <w:rFonts w:ascii="Calibri Light" w:hAnsi="Calibri Light" w:cs="Calibri Light"/>
              <w:color w:val="808080"/>
              <w:sz w:val="40"/>
            </w:rPr>
            <w:id w:val="-14923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dashed" w:sz="4" w:space="0" w:color="808080"/>
                  <w:left w:val="dashed" w:sz="4" w:space="0" w:color="808080"/>
                  <w:bottom w:val="dashed" w:sz="4" w:space="0" w:color="808080"/>
                  <w:right w:val="dashed" w:sz="4" w:space="0" w:color="808080"/>
                </w:tcBorders>
                <w:shd w:val="clear" w:color="auto" w:fill="auto"/>
                <w:vAlign w:val="center"/>
              </w:tcPr>
              <w:p w:rsidR="001460F9" w:rsidRPr="001460F9" w:rsidRDefault="001460F9" w:rsidP="001460F9">
                <w:pPr>
                  <w:spacing w:after="0"/>
                  <w:jc w:val="center"/>
                  <w:rPr>
                    <w:rFonts w:ascii="Calibri Light" w:hAnsi="Calibri Light" w:cs="Calibri Light"/>
                    <w:color w:val="808080"/>
                    <w:sz w:val="20"/>
                  </w:rPr>
                </w:pPr>
                <w:r>
                  <w:rPr>
                    <w:rFonts w:ascii="MS Gothic" w:eastAsia="MS Gothic" w:hAnsi="MS Gothic" w:cs="Calibri Light" w:hint="eastAsia"/>
                    <w:color w:val="808080"/>
                    <w:sz w:val="40"/>
                  </w:rPr>
                  <w:t>☐</w:t>
                </w:r>
              </w:p>
            </w:tc>
          </w:sdtContent>
        </w:sdt>
        <w:tc>
          <w:tcPr>
            <w:tcW w:w="552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</w:tcPr>
          <w:p w:rsidR="001460F9" w:rsidRPr="001460F9" w:rsidRDefault="001460F9" w:rsidP="001460F9">
            <w:pPr>
              <w:spacing w:after="0"/>
              <w:rPr>
                <w:rFonts w:ascii="Calibri Light" w:hAnsi="Calibri Light" w:cs="Calibri Light"/>
                <w:color w:val="808080"/>
                <w:sz w:val="20"/>
              </w:rPr>
            </w:pPr>
            <w:r w:rsidRPr="001460F9">
              <w:rPr>
                <w:rFonts w:ascii="Calibri Light" w:hAnsi="Calibri Light" w:cs="Calibri Light"/>
                <w:sz w:val="20"/>
                <w:szCs w:val="20"/>
              </w:rPr>
              <w:t xml:space="preserve">PRESTATIONS APPUIS SPECIFIQUES – </w:t>
            </w:r>
            <w:r w:rsidRPr="001460F9">
              <w:rPr>
                <w:rFonts w:ascii="Calibri Light" w:hAnsi="Calibri Light" w:cs="Calibri Light"/>
                <w:b/>
                <w:sz w:val="20"/>
                <w:szCs w:val="20"/>
              </w:rPr>
              <w:t>Handicap Visuel (HV)</w:t>
            </w:r>
          </w:p>
        </w:tc>
      </w:tr>
      <w:tr w:rsidR="001460F9" w:rsidRPr="001460F9" w:rsidTr="001460F9">
        <w:trPr>
          <w:trHeight w:val="984"/>
        </w:trPr>
        <w:tc>
          <w:tcPr>
            <w:tcW w:w="3114" w:type="dxa"/>
            <w:vMerge/>
            <w:tcBorders>
              <w:left w:val="dashed" w:sz="4" w:space="0" w:color="808080"/>
              <w:right w:val="dashed" w:sz="4" w:space="0" w:color="808080"/>
            </w:tcBorders>
            <w:shd w:val="clear" w:color="auto" w:fill="auto"/>
            <w:vAlign w:val="center"/>
          </w:tcPr>
          <w:p w:rsidR="001460F9" w:rsidRPr="001460F9" w:rsidRDefault="001460F9" w:rsidP="001460F9">
            <w:pPr>
              <w:spacing w:after="0"/>
              <w:jc w:val="right"/>
              <w:rPr>
                <w:rFonts w:ascii="Calibri Light" w:hAnsi="Calibri Light" w:cs="Calibri Light"/>
                <w:b/>
                <w:bCs/>
                <w:color w:val="622F75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0F9" w:rsidRPr="001460F9" w:rsidRDefault="001460F9" w:rsidP="00AB3764">
            <w:pPr>
              <w:spacing w:after="0"/>
              <w:jc w:val="right"/>
              <w:rPr>
                <w:rFonts w:ascii="Calibri Light" w:hAnsi="Calibri Light" w:cs="Calibri Light"/>
                <w:color w:val="808080"/>
              </w:rPr>
            </w:pPr>
          </w:p>
        </w:tc>
        <w:sdt>
          <w:sdtPr>
            <w:rPr>
              <w:rFonts w:ascii="Calibri Light" w:hAnsi="Calibri Light" w:cs="Calibri Light"/>
              <w:color w:val="808080"/>
              <w:sz w:val="40"/>
            </w:rPr>
            <w:id w:val="1564980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dashed" w:sz="4" w:space="0" w:color="808080"/>
                  <w:left w:val="dashed" w:sz="4" w:space="0" w:color="808080"/>
                  <w:bottom w:val="dashed" w:sz="4" w:space="0" w:color="808080"/>
                  <w:right w:val="dashed" w:sz="4" w:space="0" w:color="808080"/>
                </w:tcBorders>
                <w:shd w:val="clear" w:color="auto" w:fill="auto"/>
                <w:vAlign w:val="center"/>
              </w:tcPr>
              <w:p w:rsidR="001460F9" w:rsidRPr="001460F9" w:rsidRDefault="001460F9" w:rsidP="001460F9">
                <w:pPr>
                  <w:spacing w:after="0"/>
                  <w:jc w:val="center"/>
                  <w:rPr>
                    <w:rFonts w:ascii="Calibri Light" w:hAnsi="Calibri Light" w:cs="Calibri Light"/>
                    <w:color w:val="808080"/>
                    <w:sz w:val="20"/>
                  </w:rPr>
                </w:pPr>
                <w:r>
                  <w:rPr>
                    <w:rFonts w:ascii="MS Gothic" w:eastAsia="MS Gothic" w:hAnsi="MS Gothic" w:cs="Calibri Light" w:hint="eastAsia"/>
                    <w:color w:val="808080"/>
                    <w:sz w:val="40"/>
                  </w:rPr>
                  <w:t>☐</w:t>
                </w:r>
              </w:p>
            </w:tc>
          </w:sdtContent>
        </w:sdt>
        <w:tc>
          <w:tcPr>
            <w:tcW w:w="552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</w:tcPr>
          <w:p w:rsidR="001460F9" w:rsidRPr="001460F9" w:rsidRDefault="001460F9" w:rsidP="001460F9">
            <w:pPr>
              <w:spacing w:after="0"/>
              <w:rPr>
                <w:rFonts w:ascii="Calibri Light" w:hAnsi="Calibri Light" w:cs="Calibri Light"/>
                <w:color w:val="808080"/>
                <w:sz w:val="20"/>
              </w:rPr>
            </w:pPr>
            <w:r w:rsidRPr="001460F9">
              <w:rPr>
                <w:rFonts w:ascii="Calibri Light" w:hAnsi="Calibri Light" w:cs="Calibri Light"/>
                <w:sz w:val="20"/>
                <w:szCs w:val="20"/>
              </w:rPr>
              <w:t xml:space="preserve">PRESTATIONS APPUIS SPECIFIQUES – </w:t>
            </w:r>
            <w:r w:rsidRPr="001460F9">
              <w:rPr>
                <w:rFonts w:ascii="Calibri Light" w:hAnsi="Calibri Light" w:cs="Calibri Light"/>
                <w:b/>
                <w:sz w:val="20"/>
                <w:szCs w:val="20"/>
              </w:rPr>
              <w:t>Handicap Psychique (HP</w:t>
            </w:r>
            <w:r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</w:tr>
      <w:tr w:rsidR="001460F9" w:rsidRPr="001460F9" w:rsidTr="001460F9">
        <w:trPr>
          <w:trHeight w:val="984"/>
        </w:trPr>
        <w:tc>
          <w:tcPr>
            <w:tcW w:w="3114" w:type="dxa"/>
            <w:vMerge/>
            <w:tcBorders>
              <w:left w:val="dashed" w:sz="4" w:space="0" w:color="808080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</w:tcPr>
          <w:p w:rsidR="001460F9" w:rsidRPr="001460F9" w:rsidRDefault="001460F9" w:rsidP="001460F9">
            <w:pPr>
              <w:spacing w:after="0"/>
              <w:jc w:val="right"/>
              <w:rPr>
                <w:rFonts w:ascii="Calibri Light" w:hAnsi="Calibri Light" w:cs="Calibri Light"/>
                <w:b/>
                <w:bCs/>
                <w:color w:val="622F75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0F9" w:rsidRPr="001460F9" w:rsidRDefault="001460F9" w:rsidP="00AB3764">
            <w:pPr>
              <w:spacing w:after="0"/>
              <w:jc w:val="right"/>
              <w:rPr>
                <w:rFonts w:ascii="Calibri Light" w:hAnsi="Calibri Light" w:cs="Calibri Light"/>
                <w:color w:val="808080"/>
              </w:rPr>
            </w:pPr>
          </w:p>
        </w:tc>
        <w:sdt>
          <w:sdtPr>
            <w:rPr>
              <w:rFonts w:ascii="Calibri Light" w:hAnsi="Calibri Light" w:cs="Calibri Light"/>
              <w:color w:val="808080"/>
              <w:sz w:val="40"/>
            </w:rPr>
            <w:id w:val="-780951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dashed" w:sz="4" w:space="0" w:color="808080"/>
                  <w:left w:val="dashed" w:sz="4" w:space="0" w:color="808080"/>
                  <w:bottom w:val="dashed" w:sz="4" w:space="0" w:color="808080"/>
                  <w:right w:val="dashed" w:sz="4" w:space="0" w:color="808080"/>
                </w:tcBorders>
                <w:shd w:val="clear" w:color="auto" w:fill="auto"/>
                <w:vAlign w:val="center"/>
              </w:tcPr>
              <w:p w:rsidR="001460F9" w:rsidRPr="001460F9" w:rsidRDefault="001460F9" w:rsidP="001460F9">
                <w:pPr>
                  <w:spacing w:after="0"/>
                  <w:jc w:val="center"/>
                  <w:rPr>
                    <w:rFonts w:ascii="Calibri Light" w:hAnsi="Calibri Light" w:cs="Calibri Light"/>
                    <w:color w:val="808080"/>
                    <w:sz w:val="20"/>
                  </w:rPr>
                </w:pPr>
                <w:r>
                  <w:rPr>
                    <w:rFonts w:ascii="MS Gothic" w:eastAsia="MS Gothic" w:hAnsi="MS Gothic" w:cs="Calibri Light" w:hint="eastAsia"/>
                    <w:color w:val="808080"/>
                    <w:sz w:val="40"/>
                  </w:rPr>
                  <w:t>☐</w:t>
                </w:r>
              </w:p>
            </w:tc>
          </w:sdtContent>
        </w:sdt>
        <w:tc>
          <w:tcPr>
            <w:tcW w:w="5528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</w:tcPr>
          <w:p w:rsidR="001460F9" w:rsidRPr="001460F9" w:rsidRDefault="001460F9" w:rsidP="001460F9">
            <w:pPr>
              <w:spacing w:after="0"/>
              <w:rPr>
                <w:rFonts w:ascii="Calibri Light" w:hAnsi="Calibri Light" w:cs="Calibri Light"/>
                <w:color w:val="808080"/>
                <w:sz w:val="20"/>
              </w:rPr>
            </w:pPr>
            <w:r w:rsidRPr="001460F9">
              <w:rPr>
                <w:rFonts w:ascii="Calibri Light" w:hAnsi="Calibri Light" w:cs="Calibri Light"/>
                <w:sz w:val="20"/>
                <w:szCs w:val="20"/>
              </w:rPr>
              <w:t xml:space="preserve">PRESTATIONS APPUIS SPECIFIQUES – </w:t>
            </w:r>
            <w:r w:rsidRPr="001460F9">
              <w:rPr>
                <w:rFonts w:ascii="Calibri Light" w:hAnsi="Calibri Light" w:cs="Calibri Light"/>
                <w:b/>
                <w:sz w:val="20"/>
                <w:szCs w:val="20"/>
              </w:rPr>
              <w:t>Troubles du Neuro Développement (TND)</w:t>
            </w:r>
          </w:p>
        </w:tc>
      </w:tr>
    </w:tbl>
    <w:p w:rsidR="001460F9" w:rsidRDefault="001460F9" w:rsidP="002D295D">
      <w:pPr>
        <w:rPr>
          <w:rFonts w:ascii="Calibri Light" w:hAnsi="Calibri Light" w:cs="Calibri Light"/>
          <w:b/>
          <w:color w:val="622F72" w:themeColor="background2"/>
          <w:sz w:val="28"/>
        </w:rPr>
      </w:pPr>
    </w:p>
    <w:p w:rsidR="001460F9" w:rsidRDefault="001460F9">
      <w:pPr>
        <w:rPr>
          <w:rFonts w:ascii="Calibri Light" w:hAnsi="Calibri Light" w:cs="Calibri Light"/>
          <w:b/>
          <w:color w:val="622F72" w:themeColor="background2"/>
          <w:sz w:val="28"/>
        </w:rPr>
      </w:pPr>
      <w:r>
        <w:rPr>
          <w:rFonts w:ascii="Calibri Light" w:hAnsi="Calibri Light" w:cs="Calibri Light"/>
          <w:b/>
          <w:color w:val="622F72" w:themeColor="background2"/>
          <w:sz w:val="28"/>
        </w:rPr>
        <w:br w:type="page"/>
      </w:r>
    </w:p>
    <w:p w:rsidR="001F097A" w:rsidRPr="001460F9" w:rsidRDefault="001F097A" w:rsidP="002D295D">
      <w:pPr>
        <w:rPr>
          <w:rFonts w:ascii="Calibri Light" w:hAnsi="Calibri Light" w:cs="Calibri Light"/>
          <w:b/>
          <w:color w:val="622F72" w:themeColor="background2"/>
          <w:sz w:val="28"/>
        </w:rPr>
      </w:pPr>
      <w:r w:rsidRPr="001460F9">
        <w:rPr>
          <w:rFonts w:ascii="Calibri Light" w:hAnsi="Calibri Light" w:cs="Calibri Light"/>
          <w:b/>
          <w:color w:val="622F72" w:themeColor="background2"/>
          <w:sz w:val="28"/>
        </w:rPr>
        <w:t xml:space="preserve">INFORMATIONS DESTINEES A L’ANALYSE DES OFFRES : </w:t>
      </w:r>
    </w:p>
    <w:p w:rsidR="00ED67F0" w:rsidRPr="001A30C2" w:rsidRDefault="001F097A" w:rsidP="00C207F5">
      <w:pPr>
        <w:pStyle w:val="Sansinterligne"/>
        <w:rPr>
          <w:rFonts w:ascii="Calibri Light" w:hAnsi="Calibri Light" w:cs="Calibri Light"/>
          <w:b/>
        </w:rPr>
      </w:pPr>
      <w:r w:rsidRPr="001A30C2">
        <w:rPr>
          <w:rFonts w:ascii="Calibri Light" w:hAnsi="Calibri Light" w:cs="Calibri Light"/>
          <w:b/>
        </w:rPr>
        <w:t xml:space="preserve">Le candidat </w:t>
      </w:r>
      <w:r w:rsidR="001A30C2" w:rsidRPr="001A30C2">
        <w:rPr>
          <w:rFonts w:ascii="Calibri Light" w:hAnsi="Calibri Light" w:cs="Calibri Light"/>
          <w:b/>
        </w:rPr>
        <w:t xml:space="preserve">doit </w:t>
      </w:r>
      <w:r w:rsidRPr="001A30C2">
        <w:rPr>
          <w:rFonts w:ascii="Calibri Light" w:hAnsi="Calibri Light" w:cs="Calibri Light"/>
          <w:b/>
          <w:u w:val="single"/>
        </w:rPr>
        <w:t>respecter l’ordre défini ci-dessous</w:t>
      </w:r>
      <w:r w:rsidRPr="001A30C2">
        <w:rPr>
          <w:rFonts w:ascii="Calibri Light" w:hAnsi="Calibri Light" w:cs="Calibri Light"/>
          <w:b/>
        </w:rPr>
        <w:t xml:space="preserve"> lors de l’élaborat</w:t>
      </w:r>
      <w:r w:rsidR="001460F9" w:rsidRPr="001A30C2">
        <w:rPr>
          <w:rFonts w:ascii="Calibri Light" w:hAnsi="Calibri Light" w:cs="Calibri Light"/>
          <w:b/>
        </w:rPr>
        <w:t>ion de son document de réponse méthodologique</w:t>
      </w:r>
      <w:r w:rsidR="00D24218" w:rsidRPr="001A30C2">
        <w:rPr>
          <w:rFonts w:ascii="Calibri Light" w:hAnsi="Calibri Light" w:cs="Calibri Light"/>
          <w:b/>
        </w:rPr>
        <w:t>.</w:t>
      </w:r>
    </w:p>
    <w:p w:rsidR="00D24218" w:rsidRPr="001460F9" w:rsidRDefault="00D24218" w:rsidP="00C207F5">
      <w:pPr>
        <w:pStyle w:val="Sansinterligne"/>
        <w:rPr>
          <w:rFonts w:ascii="Calibri Light" w:hAnsi="Calibri Light" w:cs="Calibri Light"/>
        </w:rPr>
      </w:pPr>
    </w:p>
    <w:p w:rsidR="00B14063" w:rsidRPr="001460F9" w:rsidRDefault="00B14063" w:rsidP="00C207F5">
      <w:pPr>
        <w:pStyle w:val="Sansinterligne"/>
        <w:rPr>
          <w:rFonts w:ascii="Calibri Light" w:hAnsi="Calibri Light" w:cs="Calibri Light"/>
        </w:rPr>
      </w:pPr>
    </w:p>
    <w:p w:rsidR="00B14063" w:rsidRPr="006B525A" w:rsidRDefault="00B14063" w:rsidP="00040DFC">
      <w:pPr>
        <w:pStyle w:val="Sansinterligne"/>
        <w:numPr>
          <w:ilvl w:val="0"/>
          <w:numId w:val="10"/>
        </w:numPr>
        <w:spacing w:line="276" w:lineRule="auto"/>
        <w:ind w:left="142" w:hanging="284"/>
        <w:rPr>
          <w:rFonts w:ascii="Calibri Light" w:hAnsi="Calibri Light" w:cs="Calibri Light"/>
          <w:b/>
          <w:color w:val="3D5463" w:themeColor="accent2"/>
          <w:sz w:val="24"/>
          <w:szCs w:val="20"/>
        </w:rPr>
      </w:pPr>
      <w:r w:rsidRPr="001460F9">
        <w:rPr>
          <w:rFonts w:ascii="Calibri Light" w:hAnsi="Calibri Light" w:cs="Calibri Light"/>
          <w:b/>
          <w:color w:val="3D5463" w:themeColor="accent2"/>
          <w:sz w:val="24"/>
          <w:szCs w:val="20"/>
        </w:rPr>
        <w:t>CRITERE 1 – ME</w:t>
      </w:r>
      <w:r w:rsidR="007634F6" w:rsidRPr="001460F9">
        <w:rPr>
          <w:rFonts w:ascii="Calibri Light" w:hAnsi="Calibri Light" w:cs="Calibri Light"/>
          <w:b/>
          <w:color w:val="3D5463" w:themeColor="accent2"/>
          <w:sz w:val="24"/>
          <w:szCs w:val="20"/>
        </w:rPr>
        <w:t xml:space="preserve">THODOLOGIE ET MODALITES </w:t>
      </w:r>
      <w:r w:rsidR="007634F6" w:rsidRPr="006B525A">
        <w:rPr>
          <w:rFonts w:ascii="Calibri Light" w:hAnsi="Calibri Light" w:cs="Calibri Light"/>
          <w:b/>
          <w:color w:val="3D5463" w:themeColor="accent2"/>
          <w:sz w:val="24"/>
          <w:szCs w:val="20"/>
        </w:rPr>
        <w:t>D’INTER</w:t>
      </w:r>
      <w:r w:rsidRPr="006B525A">
        <w:rPr>
          <w:rFonts w:ascii="Calibri Light" w:hAnsi="Calibri Light" w:cs="Calibri Light"/>
          <w:b/>
          <w:color w:val="3D5463" w:themeColor="accent2"/>
          <w:sz w:val="24"/>
          <w:szCs w:val="20"/>
        </w:rPr>
        <w:t xml:space="preserve">VENTION </w:t>
      </w:r>
      <w:r w:rsidRPr="006B525A">
        <w:rPr>
          <w:rFonts w:ascii="Calibri Light" w:hAnsi="Calibri Light" w:cs="Calibri Light"/>
          <w:b/>
          <w:color w:val="3D5463" w:themeColor="accent2"/>
          <w:szCs w:val="20"/>
        </w:rPr>
        <w:t>(</w:t>
      </w:r>
      <w:r w:rsidR="006B525A" w:rsidRPr="006B525A">
        <w:rPr>
          <w:rFonts w:ascii="Calibri Light" w:hAnsi="Calibri Light" w:cs="Calibri Light"/>
          <w:b/>
          <w:i/>
          <w:color w:val="3D5463" w:themeColor="accent2"/>
          <w:szCs w:val="20"/>
        </w:rPr>
        <w:t>Pond : 40</w:t>
      </w:r>
      <w:r w:rsidRPr="006B525A">
        <w:rPr>
          <w:rFonts w:ascii="Calibri Light" w:hAnsi="Calibri Light" w:cs="Calibri Light"/>
          <w:b/>
          <w:i/>
          <w:color w:val="3D5463" w:themeColor="accent2"/>
          <w:szCs w:val="20"/>
        </w:rPr>
        <w:t>%</w:t>
      </w:r>
      <w:r w:rsidR="00871827" w:rsidRPr="006B525A">
        <w:rPr>
          <w:rFonts w:ascii="Calibri Light" w:hAnsi="Calibri Light" w:cs="Calibri Light"/>
          <w:b/>
          <w:i/>
          <w:color w:val="3D5463" w:themeColor="accent2"/>
          <w:szCs w:val="20"/>
        </w:rPr>
        <w:t xml:space="preserve"> de la note finale</w:t>
      </w:r>
      <w:r w:rsidRPr="006B525A">
        <w:rPr>
          <w:rFonts w:ascii="Calibri Light" w:hAnsi="Calibri Light" w:cs="Calibri Light"/>
          <w:b/>
          <w:color w:val="3D5463" w:themeColor="accent2"/>
          <w:szCs w:val="20"/>
        </w:rPr>
        <w:t>)</w:t>
      </w:r>
    </w:p>
    <w:p w:rsidR="00871827" w:rsidRPr="0076616E" w:rsidRDefault="00871827" w:rsidP="0076616E">
      <w:pPr>
        <w:pStyle w:val="Sansinterligne"/>
        <w:rPr>
          <w:rFonts w:ascii="Calibri Light" w:hAnsi="Calibri Light" w:cs="Calibri Light"/>
          <w:color w:val="3D5463" w:themeColor="accent2"/>
          <w:szCs w:val="20"/>
        </w:rPr>
      </w:pPr>
    </w:p>
    <w:p w:rsidR="00871827" w:rsidRPr="006B525A" w:rsidRDefault="00871827" w:rsidP="00871827">
      <w:pPr>
        <w:pStyle w:val="Sansinterligne"/>
        <w:numPr>
          <w:ilvl w:val="0"/>
          <w:numId w:val="16"/>
        </w:numPr>
        <w:spacing w:line="276" w:lineRule="auto"/>
        <w:rPr>
          <w:rFonts w:ascii="Calibri Light" w:hAnsi="Calibri Light" w:cs="Calibri Light"/>
          <w:b/>
          <w:color w:val="3D5463" w:themeColor="accent2"/>
          <w:sz w:val="24"/>
          <w:szCs w:val="20"/>
        </w:rPr>
      </w:pPr>
      <w:r w:rsidRPr="006B525A">
        <w:rPr>
          <w:rFonts w:ascii="Calibri Light" w:hAnsi="Calibri Light" w:cs="Calibri Light"/>
          <w:b/>
          <w:color w:val="3D5463" w:themeColor="accent2"/>
          <w:sz w:val="24"/>
          <w:szCs w:val="20"/>
        </w:rPr>
        <w:t>METHODOLOGIE</w:t>
      </w:r>
      <w:r w:rsidR="006B525A" w:rsidRPr="006B525A">
        <w:rPr>
          <w:rFonts w:ascii="Calibri Light" w:hAnsi="Calibri Light" w:cs="Calibri Light"/>
          <w:b/>
          <w:color w:val="3D5463" w:themeColor="accent2"/>
          <w:sz w:val="24"/>
          <w:szCs w:val="20"/>
        </w:rPr>
        <w:t xml:space="preserve"> ET MODALITES D’INTERVENTION</w:t>
      </w:r>
      <w:r w:rsidRPr="006B525A">
        <w:rPr>
          <w:rFonts w:ascii="Calibri Light" w:hAnsi="Calibri Light" w:cs="Calibri Light"/>
          <w:b/>
          <w:color w:val="3D5463" w:themeColor="accent2"/>
          <w:sz w:val="24"/>
          <w:szCs w:val="20"/>
        </w:rPr>
        <w:t xml:space="preserve"> </w:t>
      </w:r>
      <w:r w:rsidRPr="006B525A">
        <w:rPr>
          <w:rFonts w:ascii="Calibri Light" w:hAnsi="Calibri Light" w:cs="Calibri Light"/>
          <w:b/>
          <w:color w:val="3D5463" w:themeColor="accent2"/>
          <w:szCs w:val="20"/>
        </w:rPr>
        <w:t>(</w:t>
      </w:r>
      <w:r w:rsidR="005C14C6">
        <w:rPr>
          <w:rFonts w:ascii="Calibri Light" w:hAnsi="Calibri Light" w:cs="Calibri Light"/>
          <w:b/>
          <w:i/>
          <w:color w:val="3D5463" w:themeColor="accent2"/>
          <w:szCs w:val="20"/>
        </w:rPr>
        <w:t>Pond : 70</w:t>
      </w:r>
      <w:r w:rsidRPr="006B525A">
        <w:rPr>
          <w:rFonts w:ascii="Calibri Light" w:hAnsi="Calibri Light" w:cs="Calibri Light"/>
          <w:b/>
          <w:i/>
          <w:color w:val="3D5463" w:themeColor="accent2"/>
          <w:szCs w:val="20"/>
        </w:rPr>
        <w:t>%</w:t>
      </w:r>
      <w:r w:rsidR="005C14C6">
        <w:rPr>
          <w:rFonts w:ascii="Calibri Light" w:hAnsi="Calibri Light" w:cs="Calibri Light"/>
          <w:b/>
          <w:i/>
          <w:color w:val="3D5463" w:themeColor="accent2"/>
          <w:szCs w:val="20"/>
        </w:rPr>
        <w:t>)</w:t>
      </w:r>
    </w:p>
    <w:p w:rsidR="005C14C6" w:rsidRDefault="005C14C6" w:rsidP="005C14C6">
      <w:pPr>
        <w:pStyle w:val="Paragraphedeliste"/>
        <w:numPr>
          <w:ilvl w:val="0"/>
          <w:numId w:val="19"/>
        </w:numPr>
        <w:spacing w:after="160"/>
        <w:ind w:left="284" w:hanging="284"/>
        <w:rPr>
          <w:rFonts w:ascii="Calibri Light" w:hAnsi="Calibri Light" w:cs="Calibri Light"/>
          <w:sz w:val="20"/>
          <w:szCs w:val="20"/>
        </w:rPr>
      </w:pPr>
      <w:r w:rsidRPr="005C14C6">
        <w:rPr>
          <w:rFonts w:ascii="Calibri Light" w:hAnsi="Calibri Light" w:cs="Calibri Light"/>
          <w:sz w:val="20"/>
          <w:szCs w:val="20"/>
        </w:rPr>
        <w:t>Le candidat présente, en prenant soin de ne pas faire de copier / coller du cahier des charges :</w:t>
      </w:r>
    </w:p>
    <w:p w:rsidR="005C14C6" w:rsidRDefault="005C14C6" w:rsidP="0076616E">
      <w:pPr>
        <w:pStyle w:val="Paragraphedeliste"/>
        <w:numPr>
          <w:ilvl w:val="0"/>
          <w:numId w:val="20"/>
        </w:numPr>
        <w:spacing w:after="160"/>
        <w:ind w:left="567" w:hanging="283"/>
        <w:rPr>
          <w:rFonts w:ascii="Calibri Light" w:hAnsi="Calibri Light" w:cs="Calibri Light"/>
          <w:sz w:val="20"/>
          <w:szCs w:val="20"/>
        </w:rPr>
      </w:pPr>
      <w:r w:rsidRPr="005C14C6">
        <w:rPr>
          <w:rFonts w:ascii="Calibri Light" w:hAnsi="Calibri Light" w:cs="Calibri Light"/>
          <w:sz w:val="20"/>
          <w:szCs w:val="20"/>
        </w:rPr>
        <w:t xml:space="preserve">Sa </w:t>
      </w:r>
      <w:r w:rsidRPr="005C14C6">
        <w:rPr>
          <w:rFonts w:ascii="Calibri Light" w:hAnsi="Calibri Light" w:cs="Calibri Light"/>
          <w:b/>
          <w:sz w:val="20"/>
          <w:szCs w:val="20"/>
        </w:rPr>
        <w:t>compréhension de l'objet et des principes généraux du marché</w:t>
      </w:r>
      <w:r w:rsidRPr="005C14C6">
        <w:rPr>
          <w:rFonts w:ascii="Calibri Light" w:hAnsi="Calibri Light" w:cs="Calibri Light"/>
          <w:sz w:val="20"/>
          <w:szCs w:val="20"/>
        </w:rPr>
        <w:t xml:space="preserve"> ;</w:t>
      </w:r>
    </w:p>
    <w:p w:rsidR="005C14C6" w:rsidRDefault="005C14C6" w:rsidP="0076616E">
      <w:pPr>
        <w:pStyle w:val="Paragraphedeliste"/>
        <w:numPr>
          <w:ilvl w:val="0"/>
          <w:numId w:val="20"/>
        </w:numPr>
        <w:spacing w:after="160"/>
        <w:ind w:left="567" w:hanging="283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S</w:t>
      </w:r>
      <w:r w:rsidRPr="005C14C6">
        <w:rPr>
          <w:rFonts w:ascii="Calibri Light" w:hAnsi="Calibri Light" w:cs="Calibri Light"/>
          <w:sz w:val="20"/>
          <w:szCs w:val="20"/>
        </w:rPr>
        <w:t xml:space="preserve">a </w:t>
      </w:r>
      <w:r w:rsidRPr="005C14C6">
        <w:rPr>
          <w:rFonts w:ascii="Calibri Light" w:hAnsi="Calibri Light" w:cs="Calibri Light"/>
          <w:b/>
          <w:sz w:val="20"/>
          <w:szCs w:val="20"/>
        </w:rPr>
        <w:t>compréhension des attendus</w:t>
      </w:r>
      <w:r w:rsidRPr="005C14C6">
        <w:rPr>
          <w:rFonts w:ascii="Calibri Light" w:hAnsi="Calibri Light" w:cs="Calibri Light"/>
          <w:sz w:val="20"/>
          <w:szCs w:val="20"/>
        </w:rPr>
        <w:t xml:space="preserve"> des prestations "appuis spécifiques"</w:t>
      </w:r>
      <w:r>
        <w:rPr>
          <w:rFonts w:ascii="Calibri Light" w:hAnsi="Calibri Light" w:cs="Calibri Light"/>
          <w:sz w:val="20"/>
          <w:szCs w:val="20"/>
        </w:rPr>
        <w:t xml:space="preserve"> ; </w:t>
      </w:r>
    </w:p>
    <w:p w:rsidR="005C14C6" w:rsidRDefault="005C14C6" w:rsidP="0076616E">
      <w:pPr>
        <w:pStyle w:val="Paragraphedeliste"/>
        <w:numPr>
          <w:ilvl w:val="0"/>
          <w:numId w:val="20"/>
        </w:numPr>
        <w:spacing w:after="160"/>
        <w:ind w:left="567" w:hanging="283"/>
        <w:rPr>
          <w:rFonts w:ascii="Calibri Light" w:hAnsi="Calibri Light" w:cs="Calibri Light"/>
          <w:sz w:val="20"/>
          <w:szCs w:val="20"/>
        </w:rPr>
      </w:pPr>
      <w:r w:rsidRPr="005C14C6">
        <w:rPr>
          <w:rFonts w:ascii="Calibri Light" w:hAnsi="Calibri Light" w:cs="Calibri Light"/>
          <w:sz w:val="20"/>
          <w:szCs w:val="20"/>
        </w:rPr>
        <w:t xml:space="preserve">Sa </w:t>
      </w:r>
      <w:r w:rsidRPr="005C14C6">
        <w:rPr>
          <w:rFonts w:ascii="Calibri Light" w:hAnsi="Calibri Light" w:cs="Calibri Light"/>
          <w:b/>
          <w:sz w:val="20"/>
          <w:szCs w:val="20"/>
        </w:rPr>
        <w:t>compréhension du "déroulé de la prestation</w:t>
      </w:r>
      <w:r w:rsidRPr="005C14C6">
        <w:rPr>
          <w:rFonts w:ascii="Calibri Light" w:hAnsi="Calibri Light" w:cs="Calibri Light"/>
          <w:sz w:val="20"/>
          <w:szCs w:val="20"/>
        </w:rPr>
        <w:t xml:space="preserve">" ; </w:t>
      </w:r>
    </w:p>
    <w:p w:rsidR="00417254" w:rsidRPr="005C14C6" w:rsidRDefault="005C14C6" w:rsidP="0076616E">
      <w:pPr>
        <w:pStyle w:val="Paragraphedeliste"/>
        <w:numPr>
          <w:ilvl w:val="0"/>
          <w:numId w:val="20"/>
        </w:numPr>
        <w:spacing w:after="160"/>
        <w:ind w:left="567" w:hanging="283"/>
        <w:rPr>
          <w:rFonts w:ascii="Calibri Light" w:hAnsi="Calibri Light" w:cs="Calibri Light"/>
          <w:sz w:val="20"/>
          <w:szCs w:val="20"/>
        </w:rPr>
      </w:pPr>
      <w:r w:rsidRPr="005C14C6">
        <w:rPr>
          <w:rFonts w:ascii="Calibri Light" w:hAnsi="Calibri Light" w:cs="Calibri Light"/>
          <w:sz w:val="20"/>
          <w:szCs w:val="20"/>
        </w:rPr>
        <w:t xml:space="preserve">Le </w:t>
      </w:r>
      <w:r w:rsidRPr="005C14C6">
        <w:rPr>
          <w:rFonts w:ascii="Calibri Light" w:hAnsi="Calibri Light" w:cs="Calibri Light"/>
          <w:b/>
          <w:sz w:val="20"/>
          <w:szCs w:val="20"/>
        </w:rPr>
        <w:t>positionnement</w:t>
      </w:r>
      <w:r w:rsidRPr="005C14C6">
        <w:rPr>
          <w:rFonts w:ascii="Calibri Light" w:hAnsi="Calibri Light" w:cs="Calibri Light"/>
          <w:sz w:val="20"/>
          <w:szCs w:val="20"/>
        </w:rPr>
        <w:t xml:space="preserve"> adopté vis-à-vis des acteurs (prescripteurs, personnes, parties prenantes...). Il précise le rôle qui lui est dévolu dans le cadre du présent marché, ses fonctions et ses responsabilités.</w:t>
      </w:r>
    </w:p>
    <w:p w:rsidR="005C14C6" w:rsidRDefault="005C14C6" w:rsidP="00871827">
      <w:pPr>
        <w:pStyle w:val="Paragraphedeliste"/>
        <w:spacing w:after="160" w:line="276" w:lineRule="auto"/>
        <w:ind w:left="426"/>
        <w:rPr>
          <w:rFonts w:ascii="Calibri Light" w:hAnsi="Calibri Light" w:cs="Calibri Light"/>
          <w:sz w:val="20"/>
          <w:szCs w:val="20"/>
        </w:rPr>
      </w:pPr>
    </w:p>
    <w:p w:rsidR="005C14C6" w:rsidRDefault="005C14C6" w:rsidP="005C14C6">
      <w:pPr>
        <w:pStyle w:val="Paragraphedeliste"/>
        <w:numPr>
          <w:ilvl w:val="0"/>
          <w:numId w:val="19"/>
        </w:numPr>
        <w:spacing w:after="160"/>
        <w:ind w:left="284" w:hanging="284"/>
        <w:rPr>
          <w:rFonts w:ascii="Calibri Light" w:hAnsi="Calibri Light" w:cs="Calibri Light"/>
          <w:sz w:val="20"/>
          <w:szCs w:val="20"/>
        </w:rPr>
      </w:pPr>
      <w:r w:rsidRPr="005C14C6">
        <w:rPr>
          <w:rFonts w:ascii="Calibri Light" w:hAnsi="Calibri Light" w:cs="Calibri Light"/>
          <w:sz w:val="20"/>
          <w:szCs w:val="20"/>
        </w:rPr>
        <w:t xml:space="preserve">Le candidat présente sa </w:t>
      </w:r>
      <w:r w:rsidRPr="005C14C6">
        <w:rPr>
          <w:rFonts w:ascii="Calibri Light" w:hAnsi="Calibri Light" w:cs="Calibri Light"/>
          <w:b/>
          <w:sz w:val="20"/>
          <w:szCs w:val="20"/>
        </w:rPr>
        <w:t>méthodologie et ses modalités d’intervention</w:t>
      </w:r>
      <w:r w:rsidRPr="005C14C6">
        <w:rPr>
          <w:rFonts w:ascii="Calibri Light" w:hAnsi="Calibri Light" w:cs="Calibri Light"/>
          <w:sz w:val="20"/>
          <w:szCs w:val="20"/>
        </w:rPr>
        <w:t xml:space="preserve"> pour répondre aux objectifs et exigences du cahier des charges. A ce titre, il développe : </w:t>
      </w:r>
    </w:p>
    <w:p w:rsidR="005C14C6" w:rsidRDefault="005C14C6" w:rsidP="0076616E">
      <w:pPr>
        <w:pStyle w:val="Paragraphedeliste"/>
        <w:numPr>
          <w:ilvl w:val="0"/>
          <w:numId w:val="21"/>
        </w:numPr>
        <w:spacing w:after="160"/>
        <w:ind w:left="567" w:hanging="283"/>
        <w:rPr>
          <w:rFonts w:ascii="Calibri Light" w:hAnsi="Calibri Light" w:cs="Calibri Light"/>
          <w:sz w:val="20"/>
          <w:szCs w:val="20"/>
        </w:rPr>
      </w:pPr>
      <w:r w:rsidRPr="005C14C6">
        <w:rPr>
          <w:rFonts w:ascii="Calibri Light" w:hAnsi="Calibri Light" w:cs="Calibri Light"/>
          <w:sz w:val="20"/>
          <w:szCs w:val="20"/>
        </w:rPr>
        <w:t xml:space="preserve">Les </w:t>
      </w:r>
      <w:r w:rsidRPr="005C14C6">
        <w:rPr>
          <w:rFonts w:ascii="Calibri Light" w:hAnsi="Calibri Light" w:cs="Calibri Light"/>
          <w:sz w:val="20"/>
          <w:szCs w:val="20"/>
          <w:u w:val="single"/>
        </w:rPr>
        <w:t>conditions de mobilisation</w:t>
      </w:r>
      <w:r w:rsidRPr="005C14C6">
        <w:rPr>
          <w:rFonts w:ascii="Calibri Light" w:hAnsi="Calibri Light" w:cs="Calibri Light"/>
          <w:sz w:val="20"/>
          <w:szCs w:val="20"/>
        </w:rPr>
        <w:t xml:space="preserve"> des prestations "appuis spécifiques" ; </w:t>
      </w:r>
    </w:p>
    <w:p w:rsidR="005C14C6" w:rsidRDefault="005C14C6" w:rsidP="0076616E">
      <w:pPr>
        <w:pStyle w:val="Paragraphedeliste"/>
        <w:numPr>
          <w:ilvl w:val="0"/>
          <w:numId w:val="21"/>
        </w:numPr>
        <w:spacing w:after="160"/>
        <w:ind w:left="567" w:hanging="283"/>
        <w:rPr>
          <w:rFonts w:ascii="Calibri Light" w:hAnsi="Calibri Light" w:cs="Calibri Light"/>
          <w:sz w:val="20"/>
          <w:szCs w:val="20"/>
        </w:rPr>
      </w:pPr>
      <w:r w:rsidRPr="005C14C6">
        <w:rPr>
          <w:rFonts w:ascii="Calibri Light" w:hAnsi="Calibri Light" w:cs="Calibri Light"/>
          <w:sz w:val="20"/>
          <w:szCs w:val="20"/>
        </w:rPr>
        <w:t xml:space="preserve">La </w:t>
      </w:r>
      <w:r w:rsidRPr="005C14C6">
        <w:rPr>
          <w:rFonts w:ascii="Calibri Light" w:hAnsi="Calibri Light" w:cs="Calibri Light"/>
          <w:sz w:val="20"/>
          <w:szCs w:val="20"/>
          <w:u w:val="single"/>
        </w:rPr>
        <w:t>méthodologie employée</w:t>
      </w:r>
      <w:r w:rsidRPr="005C14C6">
        <w:rPr>
          <w:rFonts w:ascii="Calibri Light" w:hAnsi="Calibri Light" w:cs="Calibri Light"/>
          <w:sz w:val="20"/>
          <w:szCs w:val="20"/>
        </w:rPr>
        <w:t xml:space="preserve"> pour la réalisation de l'étape de qualification de la demande et des 5 modules (Analyse de la situation ; analyse des capacités ; Evaluation approfondie avec préconisations ; Conseil et appui à la mise en œuvre ; Suivi des préconisations) ; </w:t>
      </w:r>
    </w:p>
    <w:p w:rsidR="005C14C6" w:rsidRDefault="005C14C6" w:rsidP="005C14C6">
      <w:pPr>
        <w:pStyle w:val="Paragraphedeliste"/>
        <w:spacing w:after="160"/>
        <w:ind w:left="1004"/>
        <w:rPr>
          <w:rFonts w:ascii="Calibri Light" w:hAnsi="Calibri Light" w:cs="Calibri Light"/>
          <w:sz w:val="20"/>
          <w:szCs w:val="20"/>
        </w:rPr>
      </w:pPr>
    </w:p>
    <w:p w:rsidR="005C14C6" w:rsidRDefault="005C14C6" w:rsidP="0076616E">
      <w:pPr>
        <w:pStyle w:val="Paragraphedeliste"/>
        <w:spacing w:after="160"/>
        <w:ind w:left="709"/>
        <w:rPr>
          <w:rFonts w:ascii="Calibri Light" w:hAnsi="Calibri Light" w:cs="Calibri Light"/>
          <w:sz w:val="20"/>
          <w:szCs w:val="20"/>
        </w:rPr>
      </w:pPr>
      <w:r w:rsidRPr="005C14C6">
        <w:rPr>
          <w:rFonts w:ascii="Calibri Light" w:hAnsi="Calibri Light" w:cs="Calibri Light"/>
          <w:sz w:val="20"/>
          <w:szCs w:val="20"/>
        </w:rPr>
        <w:t xml:space="preserve">Au cours de cette présentation, il démontre </w:t>
      </w:r>
      <w:r w:rsidRPr="005C14C6">
        <w:rPr>
          <w:rFonts w:ascii="Calibri Light" w:hAnsi="Calibri Light" w:cs="Calibri Light"/>
          <w:sz w:val="20"/>
          <w:szCs w:val="20"/>
          <w:u w:val="single"/>
        </w:rPr>
        <w:t>sa compréhension des enchaînements possibles</w:t>
      </w:r>
      <w:r w:rsidRPr="005C14C6">
        <w:rPr>
          <w:rFonts w:ascii="Calibri Light" w:hAnsi="Calibri Light" w:cs="Calibri Light"/>
          <w:sz w:val="20"/>
          <w:szCs w:val="20"/>
        </w:rPr>
        <w:t xml:space="preserve"> des prestations / modules. </w:t>
      </w:r>
    </w:p>
    <w:p w:rsidR="005C14C6" w:rsidRDefault="005C14C6" w:rsidP="0076616E">
      <w:pPr>
        <w:pStyle w:val="Paragraphedeliste"/>
        <w:spacing w:after="160"/>
        <w:ind w:left="709"/>
        <w:rPr>
          <w:rFonts w:ascii="Calibri Light" w:hAnsi="Calibri Light" w:cs="Calibri Light"/>
          <w:sz w:val="20"/>
          <w:szCs w:val="20"/>
        </w:rPr>
      </w:pPr>
    </w:p>
    <w:p w:rsidR="005C14C6" w:rsidRDefault="005C14C6" w:rsidP="0076616E">
      <w:pPr>
        <w:pStyle w:val="Paragraphedeliste"/>
        <w:spacing w:after="160"/>
        <w:ind w:left="709"/>
        <w:rPr>
          <w:rFonts w:ascii="Calibri Light" w:hAnsi="Calibri Light" w:cs="Calibri Light"/>
          <w:sz w:val="20"/>
          <w:szCs w:val="20"/>
        </w:rPr>
      </w:pPr>
      <w:r w:rsidRPr="005C14C6">
        <w:rPr>
          <w:rFonts w:ascii="Calibri Light" w:hAnsi="Calibri Light" w:cs="Calibri Light"/>
          <w:sz w:val="20"/>
          <w:szCs w:val="20"/>
        </w:rPr>
        <w:t xml:space="preserve">Il présente également et à chaque étape, les </w:t>
      </w:r>
      <w:r w:rsidRPr="005C14C6">
        <w:rPr>
          <w:rFonts w:ascii="Calibri Light" w:hAnsi="Calibri Light" w:cs="Calibri Light"/>
          <w:sz w:val="20"/>
          <w:szCs w:val="20"/>
          <w:u w:val="single"/>
        </w:rPr>
        <w:t>modalités d'association, de collaboration et de partage des informations</w:t>
      </w:r>
      <w:r w:rsidRPr="005C14C6">
        <w:rPr>
          <w:rFonts w:ascii="Calibri Light" w:hAnsi="Calibri Light" w:cs="Calibri Light"/>
          <w:sz w:val="20"/>
          <w:szCs w:val="20"/>
        </w:rPr>
        <w:t xml:space="preserve"> avec le prescripteur, la personne, et toute autre partie prenante. </w:t>
      </w:r>
    </w:p>
    <w:p w:rsidR="005C14C6" w:rsidRDefault="005C14C6" w:rsidP="0076616E">
      <w:pPr>
        <w:pStyle w:val="Paragraphedeliste"/>
        <w:spacing w:after="160"/>
        <w:ind w:left="709"/>
        <w:rPr>
          <w:rFonts w:ascii="Calibri Light" w:hAnsi="Calibri Light" w:cs="Calibri Light"/>
          <w:sz w:val="20"/>
          <w:szCs w:val="20"/>
        </w:rPr>
      </w:pPr>
      <w:r w:rsidRPr="005C14C6">
        <w:rPr>
          <w:rFonts w:ascii="Calibri Light" w:hAnsi="Calibri Light" w:cs="Calibri Light"/>
          <w:sz w:val="20"/>
          <w:szCs w:val="20"/>
        </w:rPr>
        <w:t xml:space="preserve">Il identifie clairement </w:t>
      </w:r>
      <w:r w:rsidRPr="005C14C6">
        <w:rPr>
          <w:rFonts w:ascii="Calibri Light" w:hAnsi="Calibri Light" w:cs="Calibri Light"/>
          <w:sz w:val="20"/>
          <w:szCs w:val="20"/>
          <w:u w:val="single"/>
        </w:rPr>
        <w:t>le début et la fin des prestations attendues</w:t>
      </w:r>
      <w:r w:rsidRPr="005C14C6">
        <w:rPr>
          <w:rFonts w:ascii="Calibri Light" w:hAnsi="Calibri Light" w:cs="Calibri Light"/>
          <w:sz w:val="20"/>
          <w:szCs w:val="20"/>
        </w:rPr>
        <w:t xml:space="preserve">, ainsi que </w:t>
      </w:r>
      <w:r w:rsidRPr="005C14C6">
        <w:rPr>
          <w:rFonts w:ascii="Calibri Light" w:hAnsi="Calibri Light" w:cs="Calibri Light"/>
          <w:sz w:val="20"/>
          <w:szCs w:val="20"/>
          <w:u w:val="single"/>
        </w:rPr>
        <w:t>les livrables associés</w:t>
      </w:r>
      <w:r w:rsidRPr="005C14C6">
        <w:rPr>
          <w:rFonts w:ascii="Calibri Light" w:hAnsi="Calibri Light" w:cs="Calibri Light"/>
          <w:sz w:val="20"/>
          <w:szCs w:val="20"/>
        </w:rPr>
        <w:t>.</w:t>
      </w:r>
    </w:p>
    <w:p w:rsidR="005C14C6" w:rsidRDefault="005C14C6" w:rsidP="0076616E">
      <w:pPr>
        <w:pStyle w:val="Paragraphedeliste"/>
        <w:spacing w:after="160"/>
        <w:ind w:left="709"/>
        <w:rPr>
          <w:rFonts w:ascii="Calibri Light" w:hAnsi="Calibri Light" w:cs="Calibri Light"/>
          <w:sz w:val="20"/>
          <w:szCs w:val="20"/>
        </w:rPr>
      </w:pPr>
    </w:p>
    <w:p w:rsidR="005C14C6" w:rsidRPr="005C14C6" w:rsidRDefault="005C14C6" w:rsidP="0076616E">
      <w:pPr>
        <w:pStyle w:val="Paragraphedeliste"/>
        <w:spacing w:after="160"/>
        <w:ind w:left="709"/>
        <w:rPr>
          <w:rFonts w:ascii="Calibri Light" w:hAnsi="Calibri Light" w:cs="Calibri Light"/>
          <w:sz w:val="20"/>
          <w:szCs w:val="20"/>
        </w:rPr>
      </w:pPr>
      <w:r w:rsidRPr="005C14C6">
        <w:rPr>
          <w:rFonts w:ascii="Calibri Light" w:hAnsi="Calibri Light" w:cs="Calibri Light"/>
          <w:sz w:val="20"/>
          <w:szCs w:val="20"/>
        </w:rPr>
        <w:t xml:space="preserve">Il précise les </w:t>
      </w:r>
      <w:r w:rsidRPr="005C14C6">
        <w:rPr>
          <w:rFonts w:ascii="Calibri Light" w:hAnsi="Calibri Light" w:cs="Calibri Light"/>
          <w:sz w:val="20"/>
          <w:szCs w:val="20"/>
          <w:u w:val="single"/>
        </w:rPr>
        <w:t>modalités de délivrance</w:t>
      </w:r>
      <w:r w:rsidRPr="005C14C6">
        <w:rPr>
          <w:rFonts w:ascii="Calibri Light" w:hAnsi="Calibri Light" w:cs="Calibri Light"/>
          <w:sz w:val="20"/>
          <w:szCs w:val="20"/>
        </w:rPr>
        <w:t xml:space="preserve"> : Présentiel et/ou </w:t>
      </w:r>
      <w:proofErr w:type="spellStart"/>
      <w:r w:rsidRPr="005C14C6">
        <w:rPr>
          <w:rFonts w:ascii="Calibri Light" w:hAnsi="Calibri Light" w:cs="Calibri Light"/>
          <w:sz w:val="20"/>
          <w:szCs w:val="20"/>
        </w:rPr>
        <w:t>distanciel</w:t>
      </w:r>
      <w:proofErr w:type="spellEnd"/>
      <w:r w:rsidRPr="005C14C6">
        <w:rPr>
          <w:rFonts w:ascii="Calibri Light" w:hAnsi="Calibri Light" w:cs="Calibri Light"/>
          <w:sz w:val="20"/>
          <w:szCs w:val="20"/>
        </w:rPr>
        <w:t>.</w:t>
      </w:r>
    </w:p>
    <w:p w:rsidR="005C14C6" w:rsidRPr="005C14C6" w:rsidRDefault="005C14C6" w:rsidP="005C14C6">
      <w:pPr>
        <w:pStyle w:val="Paragraphedeliste"/>
        <w:spacing w:after="160"/>
        <w:ind w:left="426"/>
        <w:rPr>
          <w:rFonts w:ascii="Calibri Light" w:hAnsi="Calibri Light" w:cs="Calibri Light"/>
          <w:sz w:val="20"/>
          <w:szCs w:val="20"/>
        </w:rPr>
      </w:pPr>
    </w:p>
    <w:p w:rsidR="005C14C6" w:rsidRDefault="005C14C6" w:rsidP="005C14C6">
      <w:pPr>
        <w:pStyle w:val="Paragraphedeliste"/>
        <w:spacing w:after="160" w:line="276" w:lineRule="auto"/>
        <w:ind w:left="426"/>
        <w:rPr>
          <w:rFonts w:ascii="Calibri Light" w:hAnsi="Calibri Light" w:cs="Calibri Light"/>
          <w:sz w:val="20"/>
          <w:szCs w:val="20"/>
        </w:rPr>
      </w:pPr>
      <w:r w:rsidRPr="005C14C6">
        <w:rPr>
          <w:rFonts w:ascii="Calibri Light" w:hAnsi="Calibri Light" w:cs="Calibri Light"/>
          <w:sz w:val="20"/>
          <w:szCs w:val="20"/>
          <w:u w:val="single"/>
        </w:rPr>
        <w:t>De façon complémentaire et distincte</w:t>
      </w:r>
      <w:r w:rsidRPr="005C14C6">
        <w:rPr>
          <w:rFonts w:ascii="Calibri Light" w:hAnsi="Calibri Light" w:cs="Calibri Light"/>
          <w:sz w:val="20"/>
          <w:szCs w:val="20"/>
        </w:rPr>
        <w:t xml:space="preserve">, le candidat </w:t>
      </w:r>
      <w:r w:rsidR="00D24218">
        <w:rPr>
          <w:rFonts w:ascii="Calibri Light" w:hAnsi="Calibri Light" w:cs="Calibri Light"/>
          <w:sz w:val="20"/>
          <w:szCs w:val="20"/>
        </w:rPr>
        <w:t xml:space="preserve">illustre ces propose par la présentation de références / expériences similaires ou des cas concrets. </w:t>
      </w:r>
      <w:r>
        <w:rPr>
          <w:rFonts w:ascii="Calibri Light" w:hAnsi="Calibri Light" w:cs="Calibri Light"/>
          <w:sz w:val="20"/>
          <w:szCs w:val="20"/>
        </w:rPr>
        <w:t xml:space="preserve"> </w:t>
      </w:r>
    </w:p>
    <w:p w:rsidR="005C14C6" w:rsidRDefault="005C14C6" w:rsidP="00871827">
      <w:pPr>
        <w:pStyle w:val="Paragraphedeliste"/>
        <w:spacing w:after="160" w:line="276" w:lineRule="auto"/>
        <w:ind w:left="426"/>
        <w:rPr>
          <w:rFonts w:ascii="Calibri Light" w:hAnsi="Calibri Light" w:cs="Calibri Light"/>
          <w:sz w:val="20"/>
          <w:szCs w:val="20"/>
        </w:rPr>
      </w:pPr>
    </w:p>
    <w:p w:rsidR="005C14C6" w:rsidRDefault="005C14C6" w:rsidP="005C14C6">
      <w:pPr>
        <w:pStyle w:val="Paragraphedeliste"/>
        <w:numPr>
          <w:ilvl w:val="0"/>
          <w:numId w:val="22"/>
        </w:numPr>
        <w:spacing w:after="160" w:line="276" w:lineRule="auto"/>
        <w:ind w:left="284" w:hanging="284"/>
        <w:rPr>
          <w:rFonts w:ascii="Calibri Light" w:hAnsi="Calibri Light" w:cs="Calibri Light"/>
          <w:sz w:val="20"/>
          <w:szCs w:val="20"/>
        </w:rPr>
      </w:pPr>
      <w:r w:rsidRPr="005C14C6">
        <w:rPr>
          <w:rFonts w:ascii="Calibri Light" w:hAnsi="Calibri Light" w:cs="Calibri Light"/>
          <w:sz w:val="20"/>
          <w:szCs w:val="20"/>
        </w:rPr>
        <w:t xml:space="preserve">Le candidat présente les </w:t>
      </w:r>
      <w:r w:rsidRPr="005C14C6">
        <w:rPr>
          <w:rFonts w:ascii="Calibri Light" w:hAnsi="Calibri Light" w:cs="Calibri Light"/>
          <w:b/>
          <w:sz w:val="20"/>
          <w:szCs w:val="20"/>
        </w:rPr>
        <w:t>outils et techniques utilisés</w:t>
      </w:r>
      <w:r w:rsidRPr="005C14C6">
        <w:rPr>
          <w:rFonts w:ascii="Calibri Light" w:hAnsi="Calibri Light" w:cs="Calibri Light"/>
          <w:sz w:val="20"/>
          <w:szCs w:val="20"/>
        </w:rPr>
        <w:t xml:space="preserve"> pour la réalisation de la prestation "appuis spécifiques".  Il précise en quoi les outils et techniques sont spécifiques à la typologie du handicap. Il est attentif aux sujets de </w:t>
      </w:r>
      <w:r w:rsidRPr="005C14C6">
        <w:rPr>
          <w:rFonts w:ascii="Calibri Light" w:hAnsi="Calibri Light" w:cs="Calibri Light"/>
          <w:sz w:val="20"/>
          <w:szCs w:val="20"/>
          <w:u w:val="single"/>
        </w:rPr>
        <w:t>l’innovation</w:t>
      </w:r>
      <w:r w:rsidRPr="005C14C6">
        <w:rPr>
          <w:rFonts w:ascii="Calibri Light" w:hAnsi="Calibri Light" w:cs="Calibri Light"/>
          <w:sz w:val="20"/>
          <w:szCs w:val="20"/>
        </w:rPr>
        <w:t xml:space="preserve">, des </w:t>
      </w:r>
      <w:r w:rsidRPr="005C14C6">
        <w:rPr>
          <w:rFonts w:ascii="Calibri Light" w:hAnsi="Calibri Light" w:cs="Calibri Light"/>
          <w:sz w:val="20"/>
          <w:szCs w:val="20"/>
          <w:u w:val="single"/>
        </w:rPr>
        <w:t>nouvelles technologies</w:t>
      </w:r>
      <w:r w:rsidRPr="005C14C6">
        <w:rPr>
          <w:rFonts w:ascii="Calibri Light" w:hAnsi="Calibri Light" w:cs="Calibri Light"/>
          <w:sz w:val="20"/>
          <w:szCs w:val="20"/>
        </w:rPr>
        <w:t xml:space="preserve"> et de </w:t>
      </w:r>
      <w:r w:rsidRPr="005C14C6">
        <w:rPr>
          <w:rFonts w:ascii="Calibri Light" w:hAnsi="Calibri Light" w:cs="Calibri Light"/>
          <w:sz w:val="20"/>
          <w:szCs w:val="20"/>
          <w:u w:val="single"/>
        </w:rPr>
        <w:t>l’accessibilité</w:t>
      </w:r>
      <w:r w:rsidRPr="005C14C6">
        <w:rPr>
          <w:rFonts w:ascii="Calibri Light" w:hAnsi="Calibri Light" w:cs="Calibri Light"/>
          <w:sz w:val="20"/>
          <w:szCs w:val="20"/>
        </w:rPr>
        <w:t xml:space="preserve">. Il démontre la </w:t>
      </w:r>
      <w:r w:rsidRPr="005C14C6">
        <w:rPr>
          <w:rFonts w:ascii="Calibri Light" w:hAnsi="Calibri Light" w:cs="Calibri Light"/>
          <w:sz w:val="20"/>
          <w:szCs w:val="20"/>
          <w:u w:val="single"/>
        </w:rPr>
        <w:t>plus-value</w:t>
      </w:r>
      <w:r w:rsidRPr="005C14C6">
        <w:rPr>
          <w:rFonts w:ascii="Calibri Light" w:hAnsi="Calibri Light" w:cs="Calibri Light"/>
          <w:sz w:val="20"/>
          <w:szCs w:val="20"/>
        </w:rPr>
        <w:t xml:space="preserve"> des outils et techniques et en quoi ces derniers poussent vers une </w:t>
      </w:r>
      <w:r w:rsidRPr="005C14C6">
        <w:rPr>
          <w:rFonts w:ascii="Calibri Light" w:hAnsi="Calibri Light" w:cs="Calibri Light"/>
          <w:sz w:val="20"/>
          <w:szCs w:val="20"/>
          <w:u w:val="single"/>
        </w:rPr>
        <w:t>autonomie de la personne</w:t>
      </w:r>
      <w:r w:rsidRPr="005C14C6">
        <w:rPr>
          <w:rFonts w:ascii="Calibri Light" w:hAnsi="Calibri Light" w:cs="Calibri Light"/>
          <w:sz w:val="20"/>
          <w:szCs w:val="20"/>
        </w:rPr>
        <w:t>.</w:t>
      </w:r>
    </w:p>
    <w:p w:rsidR="005C14C6" w:rsidRDefault="005C14C6" w:rsidP="00871827">
      <w:pPr>
        <w:pStyle w:val="Paragraphedeliste"/>
        <w:spacing w:after="160" w:line="276" w:lineRule="auto"/>
        <w:ind w:left="426"/>
        <w:rPr>
          <w:rFonts w:ascii="Calibri Light" w:hAnsi="Calibri Light" w:cs="Calibri Light"/>
          <w:sz w:val="20"/>
          <w:szCs w:val="20"/>
        </w:rPr>
      </w:pPr>
    </w:p>
    <w:p w:rsidR="005C14C6" w:rsidRDefault="005C14C6" w:rsidP="005C14C6">
      <w:pPr>
        <w:pStyle w:val="Paragraphedeliste"/>
        <w:numPr>
          <w:ilvl w:val="0"/>
          <w:numId w:val="22"/>
        </w:numPr>
        <w:spacing w:after="160"/>
        <w:ind w:left="284" w:hanging="284"/>
        <w:rPr>
          <w:rFonts w:ascii="Calibri Light" w:hAnsi="Calibri Light" w:cs="Calibri Light"/>
          <w:sz w:val="20"/>
          <w:szCs w:val="20"/>
        </w:rPr>
      </w:pPr>
      <w:r w:rsidRPr="005C14C6">
        <w:rPr>
          <w:rFonts w:ascii="Calibri Light" w:hAnsi="Calibri Light" w:cs="Calibri Light"/>
          <w:sz w:val="20"/>
          <w:szCs w:val="20"/>
        </w:rPr>
        <w:t xml:space="preserve">Il précise </w:t>
      </w:r>
      <w:r w:rsidRPr="005C14C6">
        <w:rPr>
          <w:rFonts w:ascii="Calibri Light" w:hAnsi="Calibri Light" w:cs="Calibri Light"/>
          <w:b/>
          <w:sz w:val="20"/>
          <w:szCs w:val="20"/>
        </w:rPr>
        <w:t>ses capacités et moyens, pour moduler et adapter son intervention</w:t>
      </w:r>
      <w:r w:rsidRPr="005C14C6">
        <w:rPr>
          <w:rFonts w:ascii="Calibri Light" w:hAnsi="Calibri Light" w:cs="Calibri Light"/>
          <w:sz w:val="20"/>
          <w:szCs w:val="20"/>
        </w:rPr>
        <w:t xml:space="preserve"> aux différents besoins, situations et caractéristiques. </w:t>
      </w:r>
    </w:p>
    <w:p w:rsidR="005C14C6" w:rsidRDefault="005C14C6" w:rsidP="005C14C6">
      <w:pPr>
        <w:pStyle w:val="Paragraphedeliste"/>
        <w:spacing w:after="160"/>
        <w:ind w:left="284"/>
        <w:rPr>
          <w:rFonts w:ascii="Calibri Light" w:hAnsi="Calibri Light" w:cs="Calibri Light"/>
          <w:sz w:val="20"/>
          <w:szCs w:val="20"/>
        </w:rPr>
      </w:pPr>
      <w:r w:rsidRPr="005C14C6">
        <w:rPr>
          <w:rFonts w:ascii="Calibri Light" w:hAnsi="Calibri Light" w:cs="Calibri Light"/>
          <w:sz w:val="20"/>
          <w:szCs w:val="20"/>
        </w:rPr>
        <w:t xml:space="preserve">Il précise les modalités d’individualisation pour la délivrance des prestations. </w:t>
      </w:r>
    </w:p>
    <w:p w:rsidR="005C14C6" w:rsidRPr="005C14C6" w:rsidRDefault="005C14C6" w:rsidP="005C14C6">
      <w:pPr>
        <w:pStyle w:val="Paragraphedeliste"/>
        <w:spacing w:after="160"/>
        <w:ind w:left="284"/>
        <w:rPr>
          <w:rFonts w:ascii="Calibri Light" w:hAnsi="Calibri Light" w:cs="Calibri Light"/>
          <w:sz w:val="20"/>
          <w:szCs w:val="20"/>
        </w:rPr>
      </w:pPr>
      <w:r w:rsidRPr="005C14C6">
        <w:rPr>
          <w:rFonts w:ascii="Calibri Light" w:hAnsi="Calibri Light" w:cs="Calibri Light"/>
          <w:sz w:val="20"/>
          <w:szCs w:val="20"/>
        </w:rPr>
        <w:t>Il illustre ces propos par la présentation de références / expériences similaires ou des cas concrets.</w:t>
      </w:r>
    </w:p>
    <w:p w:rsidR="00D24218" w:rsidRDefault="00D24218">
      <w:pPr>
        <w:rPr>
          <w:rFonts w:ascii="Calibri Light" w:eastAsia="Times New Roman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br w:type="page"/>
      </w:r>
    </w:p>
    <w:p w:rsidR="007634F6" w:rsidRPr="006B525A" w:rsidRDefault="007634F6" w:rsidP="0076616E">
      <w:pPr>
        <w:pStyle w:val="Sansinterligne"/>
        <w:numPr>
          <w:ilvl w:val="0"/>
          <w:numId w:val="16"/>
        </w:numPr>
        <w:spacing w:line="276" w:lineRule="auto"/>
        <w:rPr>
          <w:rFonts w:ascii="Calibri Light" w:hAnsi="Calibri Light" w:cs="Calibri Light"/>
          <w:b/>
          <w:color w:val="3D5463" w:themeColor="accent2"/>
          <w:szCs w:val="20"/>
        </w:rPr>
      </w:pPr>
      <w:r w:rsidRPr="001460F9">
        <w:rPr>
          <w:rFonts w:ascii="Calibri Light" w:hAnsi="Calibri Light" w:cs="Calibri Light"/>
          <w:b/>
          <w:color w:val="3D5463" w:themeColor="accent2"/>
          <w:sz w:val="24"/>
          <w:szCs w:val="20"/>
        </w:rPr>
        <w:t xml:space="preserve">SOUS-CRITERE 2 – </w:t>
      </w:r>
      <w:r w:rsidR="0076616E" w:rsidRPr="0076616E">
        <w:rPr>
          <w:rFonts w:ascii="Calibri Light" w:hAnsi="Calibri Light" w:cs="Calibri Light"/>
          <w:b/>
          <w:color w:val="3D5463" w:themeColor="accent2"/>
          <w:sz w:val="24"/>
          <w:szCs w:val="20"/>
        </w:rPr>
        <w:t xml:space="preserve">MODALITES D'ORGANISATION ET DE TRAVAIL : PILOTAGE, SUIVI ET CONTROLE </w:t>
      </w:r>
      <w:r w:rsidRPr="006B525A">
        <w:rPr>
          <w:rFonts w:ascii="Calibri Light" w:hAnsi="Calibri Light" w:cs="Calibri Light"/>
          <w:b/>
          <w:color w:val="3D5463" w:themeColor="accent2"/>
          <w:szCs w:val="20"/>
        </w:rPr>
        <w:t>(</w:t>
      </w:r>
      <w:r w:rsidR="005C14C6">
        <w:rPr>
          <w:rFonts w:ascii="Calibri Light" w:hAnsi="Calibri Light" w:cs="Calibri Light"/>
          <w:b/>
          <w:i/>
          <w:color w:val="3D5463" w:themeColor="accent2"/>
          <w:szCs w:val="20"/>
        </w:rPr>
        <w:t>Pond : 3</w:t>
      </w:r>
      <w:r w:rsidRPr="006B525A">
        <w:rPr>
          <w:rFonts w:ascii="Calibri Light" w:hAnsi="Calibri Light" w:cs="Calibri Light"/>
          <w:b/>
          <w:i/>
          <w:color w:val="3D5463" w:themeColor="accent2"/>
          <w:szCs w:val="20"/>
        </w:rPr>
        <w:t>0%</w:t>
      </w:r>
      <w:r w:rsidRPr="006B525A">
        <w:rPr>
          <w:rFonts w:ascii="Calibri Light" w:hAnsi="Calibri Light" w:cs="Calibri Light"/>
          <w:b/>
          <w:color w:val="3D5463" w:themeColor="accent2"/>
          <w:szCs w:val="20"/>
        </w:rPr>
        <w:t xml:space="preserve">) </w:t>
      </w:r>
    </w:p>
    <w:p w:rsidR="00660B72" w:rsidRDefault="00660B72" w:rsidP="00C207F5">
      <w:pPr>
        <w:pStyle w:val="Sansinterligne"/>
        <w:rPr>
          <w:rFonts w:ascii="Calibri Light" w:hAnsi="Calibri Light" w:cs="Calibri Light"/>
        </w:rPr>
      </w:pPr>
    </w:p>
    <w:p w:rsidR="005C14C6" w:rsidRDefault="005C14C6" w:rsidP="005C14C6">
      <w:pPr>
        <w:pStyle w:val="Sansinterligne"/>
        <w:numPr>
          <w:ilvl w:val="0"/>
          <w:numId w:val="24"/>
        </w:numPr>
        <w:ind w:left="284" w:hanging="284"/>
        <w:rPr>
          <w:rFonts w:ascii="Calibri Light" w:hAnsi="Calibri Light" w:cs="Calibri Light"/>
        </w:rPr>
      </w:pPr>
      <w:r w:rsidRPr="005C14C6">
        <w:rPr>
          <w:rFonts w:ascii="Calibri Light" w:hAnsi="Calibri Light" w:cs="Calibri Light"/>
        </w:rPr>
        <w:t xml:space="preserve">Le candidat présente les </w:t>
      </w:r>
      <w:r w:rsidRPr="005C14C6">
        <w:rPr>
          <w:rFonts w:ascii="Calibri Light" w:hAnsi="Calibri Light" w:cs="Calibri Light"/>
          <w:b/>
        </w:rPr>
        <w:t>modalités de collaboration, de pilotage et d'animation</w:t>
      </w:r>
      <w:r w:rsidRPr="005C14C6">
        <w:rPr>
          <w:rFonts w:ascii="Calibri Light" w:hAnsi="Calibri Light" w:cs="Calibri Light"/>
        </w:rPr>
        <w:t xml:space="preserve"> mises en œuvre dans le cadre du présent marché (cf. Article CC.11 du cahier des charges</w:t>
      </w:r>
      <w:r w:rsidR="00CF5100">
        <w:rPr>
          <w:rFonts w:ascii="Calibri Light" w:hAnsi="Calibri Light" w:cs="Calibri Light"/>
        </w:rPr>
        <w:t xml:space="preserve"> – Article 5.1 du CCAP – Rubrique Nature des prix</w:t>
      </w:r>
      <w:r w:rsidRPr="005C14C6">
        <w:rPr>
          <w:rFonts w:ascii="Calibri Light" w:hAnsi="Calibri Light" w:cs="Calibri Light"/>
        </w:rPr>
        <w:t xml:space="preserve">) </w:t>
      </w:r>
    </w:p>
    <w:p w:rsidR="005C14C6" w:rsidRDefault="005C14C6" w:rsidP="005C14C6">
      <w:pPr>
        <w:pStyle w:val="Sansinterligne"/>
        <w:ind w:left="284"/>
        <w:rPr>
          <w:rFonts w:ascii="Calibri Light" w:hAnsi="Calibri Light" w:cs="Calibri Light"/>
        </w:rPr>
      </w:pPr>
    </w:p>
    <w:p w:rsidR="005C14C6" w:rsidRDefault="005C14C6" w:rsidP="005C14C6">
      <w:pPr>
        <w:pStyle w:val="Sansinterligne"/>
        <w:ind w:left="284"/>
        <w:rPr>
          <w:rFonts w:ascii="Calibri Light" w:hAnsi="Calibri Light" w:cs="Calibri Light"/>
        </w:rPr>
      </w:pPr>
      <w:r w:rsidRPr="005C14C6">
        <w:rPr>
          <w:rFonts w:ascii="Calibri Light" w:hAnsi="Calibri Light" w:cs="Calibri Light"/>
        </w:rPr>
        <w:t xml:space="preserve">A ce titre, il présente </w:t>
      </w:r>
      <w:r w:rsidR="00D24218" w:rsidRPr="005C14C6">
        <w:rPr>
          <w:rFonts w:ascii="Calibri Light" w:hAnsi="Calibri Light" w:cs="Calibri Light"/>
        </w:rPr>
        <w:t>entre autres</w:t>
      </w:r>
      <w:r w:rsidRPr="005C14C6">
        <w:rPr>
          <w:rFonts w:ascii="Calibri Light" w:hAnsi="Calibri Light" w:cs="Calibri Light"/>
        </w:rPr>
        <w:t xml:space="preserve"> : </w:t>
      </w:r>
    </w:p>
    <w:p w:rsidR="005C14C6" w:rsidRDefault="005C14C6" w:rsidP="0076616E">
      <w:pPr>
        <w:pStyle w:val="Sansinterligne"/>
        <w:numPr>
          <w:ilvl w:val="0"/>
          <w:numId w:val="25"/>
        </w:numPr>
        <w:ind w:left="567" w:hanging="283"/>
        <w:rPr>
          <w:rFonts w:ascii="Calibri Light" w:hAnsi="Calibri Light" w:cs="Calibri Light"/>
        </w:rPr>
      </w:pPr>
      <w:r w:rsidRPr="005C14C6">
        <w:rPr>
          <w:rFonts w:ascii="Calibri Light" w:hAnsi="Calibri Light" w:cs="Calibri Light"/>
        </w:rPr>
        <w:t xml:space="preserve">Les processus, modalités et outils mis en œuvre pour assurer </w:t>
      </w:r>
      <w:r w:rsidRPr="005C14C6">
        <w:rPr>
          <w:rFonts w:ascii="Calibri Light" w:hAnsi="Calibri Light" w:cs="Calibri Light"/>
          <w:u w:val="single"/>
        </w:rPr>
        <w:t xml:space="preserve">l’organisation, la coordination et la gestion </w:t>
      </w:r>
      <w:r w:rsidR="00CF5100">
        <w:rPr>
          <w:rFonts w:ascii="Calibri Light" w:hAnsi="Calibri Light" w:cs="Calibri Light"/>
          <w:u w:val="single"/>
        </w:rPr>
        <w:t>des équipes</w:t>
      </w:r>
      <w:r>
        <w:rPr>
          <w:rFonts w:ascii="Calibri Light" w:hAnsi="Calibri Light" w:cs="Calibri Light"/>
        </w:rPr>
        <w:t xml:space="preserve"> ; </w:t>
      </w:r>
    </w:p>
    <w:p w:rsidR="005C14C6" w:rsidRDefault="005C14C6" w:rsidP="0076616E">
      <w:pPr>
        <w:pStyle w:val="Sansinterligne"/>
        <w:numPr>
          <w:ilvl w:val="0"/>
          <w:numId w:val="25"/>
        </w:numPr>
        <w:ind w:left="567" w:hanging="283"/>
        <w:rPr>
          <w:rFonts w:ascii="Calibri Light" w:hAnsi="Calibri Light" w:cs="Calibri Light"/>
        </w:rPr>
      </w:pPr>
      <w:r w:rsidRPr="005C14C6">
        <w:rPr>
          <w:rFonts w:ascii="Calibri Light" w:hAnsi="Calibri Light" w:cs="Calibri Light"/>
        </w:rPr>
        <w:t>Les processus, modalités et outils mis en œuvre pour</w:t>
      </w:r>
      <w:r>
        <w:rPr>
          <w:rFonts w:ascii="Calibri Light" w:hAnsi="Calibri Light" w:cs="Calibri Light"/>
        </w:rPr>
        <w:t xml:space="preserve"> assurer </w:t>
      </w:r>
      <w:r w:rsidRPr="005C14C6">
        <w:rPr>
          <w:rFonts w:ascii="Calibri Light" w:hAnsi="Calibri Light" w:cs="Calibri Light"/>
          <w:u w:val="single"/>
        </w:rPr>
        <w:t>l’animation du marché</w:t>
      </w:r>
      <w:r>
        <w:rPr>
          <w:rFonts w:ascii="Calibri Light" w:hAnsi="Calibri Light" w:cs="Calibri Light"/>
        </w:rPr>
        <w:t xml:space="preserve"> ; </w:t>
      </w:r>
    </w:p>
    <w:p w:rsidR="005C14C6" w:rsidRPr="005C14C6" w:rsidRDefault="005C14C6" w:rsidP="0076616E">
      <w:pPr>
        <w:pStyle w:val="Sansinterligne"/>
        <w:numPr>
          <w:ilvl w:val="0"/>
          <w:numId w:val="25"/>
        </w:numPr>
        <w:ind w:left="567" w:hanging="283"/>
        <w:rPr>
          <w:rFonts w:ascii="Calibri Light" w:hAnsi="Calibri Light" w:cs="Calibri Light"/>
        </w:rPr>
      </w:pPr>
      <w:r w:rsidRPr="005C14C6">
        <w:rPr>
          <w:rFonts w:ascii="Calibri Light" w:hAnsi="Calibri Light" w:cs="Calibri Light"/>
        </w:rPr>
        <w:t xml:space="preserve">Les processus, modalités et outils mis en œuvre pour assurer la </w:t>
      </w:r>
      <w:r w:rsidRPr="005C14C6">
        <w:rPr>
          <w:rFonts w:ascii="Calibri Light" w:hAnsi="Calibri Light" w:cs="Calibri Light"/>
          <w:u w:val="single"/>
        </w:rPr>
        <w:t>gestion administrative du marché</w:t>
      </w:r>
      <w:r w:rsidRPr="005C14C6">
        <w:rPr>
          <w:rFonts w:ascii="Calibri Light" w:hAnsi="Calibri Light" w:cs="Calibri Light"/>
        </w:rPr>
        <w:t>.</w:t>
      </w:r>
    </w:p>
    <w:p w:rsidR="005C14C6" w:rsidRPr="005C14C6" w:rsidRDefault="005C14C6" w:rsidP="005C14C6">
      <w:pPr>
        <w:pStyle w:val="Sansinterligne"/>
        <w:rPr>
          <w:rFonts w:ascii="Calibri Light" w:hAnsi="Calibri Light" w:cs="Calibri Light"/>
        </w:rPr>
      </w:pPr>
    </w:p>
    <w:p w:rsidR="005C14C6" w:rsidRPr="005C14C6" w:rsidRDefault="005C14C6" w:rsidP="005C14C6">
      <w:pPr>
        <w:pStyle w:val="Sansinterligne"/>
        <w:rPr>
          <w:rFonts w:ascii="Calibri Light" w:hAnsi="Calibri Light" w:cs="Calibri Light"/>
          <w:i/>
        </w:rPr>
      </w:pPr>
      <w:r w:rsidRPr="005C14C6">
        <w:rPr>
          <w:rFonts w:ascii="Calibri Light" w:hAnsi="Calibri Light" w:cs="Calibri Light"/>
          <w:i/>
        </w:rPr>
        <w:t>Il prend soin de reporter les activités prévues dans la Décomposition du Prix Global et Forfaitaire (DPGF).</w:t>
      </w:r>
    </w:p>
    <w:sectPr w:rsidR="005C14C6" w:rsidRPr="005C14C6" w:rsidSect="00040DFC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4" w:right="1418" w:bottom="1134" w:left="1418" w:header="142" w:footer="312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7A4" w:rsidRDefault="004A57A4">
      <w:pPr>
        <w:spacing w:after="0" w:line="240" w:lineRule="auto"/>
      </w:pPr>
      <w:r>
        <w:separator/>
      </w:r>
    </w:p>
  </w:endnote>
  <w:endnote w:type="continuationSeparator" w:id="0">
    <w:p w:rsidR="004A57A4" w:rsidRDefault="004A5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7F5" w:rsidRPr="001460F9" w:rsidRDefault="00C207F5" w:rsidP="00C207F5">
    <w:pPr>
      <w:widowControl w:val="0"/>
      <w:autoSpaceDE w:val="0"/>
      <w:autoSpaceDN w:val="0"/>
      <w:adjustRightInd w:val="0"/>
      <w:spacing w:after="0"/>
      <w:ind w:left="111" w:right="104"/>
      <w:jc w:val="center"/>
      <w:rPr>
        <w:rFonts w:ascii="Calibri Light" w:hAnsi="Calibri Light" w:cs="Calibri Light"/>
        <w:color w:val="000000"/>
        <w:sz w:val="16"/>
        <w:szCs w:val="16"/>
      </w:rPr>
    </w:pPr>
    <w:r w:rsidRPr="001460F9">
      <w:rPr>
        <w:rFonts w:ascii="Calibri Light" w:hAnsi="Calibri Light" w:cs="Calibri Light"/>
        <w:color w:val="000000"/>
        <w:sz w:val="16"/>
        <w:szCs w:val="16"/>
      </w:rPr>
      <w:t>__</w:t>
    </w:r>
    <w:r w:rsidR="00040DFC" w:rsidRPr="001460F9">
      <w:rPr>
        <w:rFonts w:ascii="Calibri Light" w:hAnsi="Calibri Light" w:cs="Calibri Light"/>
        <w:color w:val="000000"/>
        <w:sz w:val="16"/>
        <w:szCs w:val="16"/>
      </w:rPr>
      <w:t>___</w:t>
    </w:r>
    <w:r w:rsidRPr="001460F9">
      <w:rPr>
        <w:rFonts w:ascii="Calibri Light" w:hAnsi="Calibri Light" w:cs="Calibri Light"/>
        <w:color w:val="000000"/>
        <w:sz w:val="16"/>
        <w:szCs w:val="16"/>
      </w:rPr>
      <w:t>_________________________________________________________________________________________________________</w:t>
    </w:r>
  </w:p>
  <w:p w:rsidR="00040DFC" w:rsidRPr="001460F9" w:rsidRDefault="00040DFC" w:rsidP="00040DFC">
    <w:pPr>
      <w:pStyle w:val="Sansinterligne"/>
      <w:rPr>
        <w:rFonts w:ascii="Calibri Light" w:hAnsi="Calibri Light" w:cs="Calibri Light"/>
        <w:sz w:val="14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938"/>
      <w:gridCol w:w="1094"/>
    </w:tblGrid>
    <w:tr w:rsidR="00C207F5" w:rsidRPr="001460F9" w:rsidTr="00040DFC">
      <w:trPr>
        <w:trHeight w:val="170"/>
      </w:trPr>
      <w:tc>
        <w:tcPr>
          <w:tcW w:w="7938" w:type="dxa"/>
          <w:shd w:val="clear" w:color="auto" w:fill="FFFFFF"/>
        </w:tcPr>
        <w:p w:rsidR="00C207F5" w:rsidRPr="001460F9" w:rsidRDefault="001460F9" w:rsidP="001460F9">
          <w:pPr>
            <w:widowControl w:val="0"/>
            <w:autoSpaceDE w:val="0"/>
            <w:autoSpaceDN w:val="0"/>
            <w:adjustRightInd w:val="0"/>
            <w:spacing w:after="0"/>
            <w:ind w:left="251" w:right="53"/>
            <w:rPr>
              <w:rFonts w:ascii="Calibri Light" w:hAnsi="Calibri Light" w:cs="Calibri Light"/>
              <w:sz w:val="16"/>
              <w:szCs w:val="18"/>
            </w:rPr>
          </w:pPr>
          <w:r w:rsidRPr="001460F9">
            <w:rPr>
              <w:rFonts w:ascii="Calibri Light" w:hAnsi="Calibri Light" w:cs="Calibri Light"/>
              <w:color w:val="000000"/>
              <w:sz w:val="16"/>
              <w:szCs w:val="18"/>
            </w:rPr>
            <w:t>2023-A-0015_DSP</w:t>
          </w:r>
        </w:p>
      </w:tc>
      <w:tc>
        <w:tcPr>
          <w:tcW w:w="1094" w:type="dxa"/>
          <w:shd w:val="clear" w:color="auto" w:fill="FFFFFF"/>
        </w:tcPr>
        <w:p w:rsidR="00C207F5" w:rsidRPr="001460F9" w:rsidRDefault="00C207F5" w:rsidP="00C207F5">
          <w:pPr>
            <w:widowControl w:val="0"/>
            <w:autoSpaceDE w:val="0"/>
            <w:autoSpaceDN w:val="0"/>
            <w:adjustRightInd w:val="0"/>
            <w:spacing w:after="0"/>
            <w:ind w:left="89" w:right="41"/>
            <w:jc w:val="right"/>
            <w:rPr>
              <w:rFonts w:ascii="Calibri Light" w:hAnsi="Calibri Light" w:cs="Calibri Light"/>
              <w:sz w:val="16"/>
              <w:szCs w:val="18"/>
            </w:rPr>
          </w:pPr>
          <w:r w:rsidRPr="001460F9">
            <w:rPr>
              <w:rFonts w:ascii="Calibri Light" w:hAnsi="Calibri Light" w:cs="Calibri Light"/>
              <w:color w:val="000000"/>
              <w:sz w:val="16"/>
              <w:szCs w:val="18"/>
            </w:rPr>
            <w:t xml:space="preserve">Page </w:t>
          </w:r>
          <w:r w:rsidRPr="001460F9">
            <w:rPr>
              <w:rFonts w:ascii="Calibri Light" w:hAnsi="Calibri Light" w:cs="Calibri Light"/>
              <w:color w:val="000000"/>
              <w:sz w:val="16"/>
              <w:szCs w:val="18"/>
            </w:rPr>
            <w:pgNum/>
          </w:r>
          <w:r w:rsidRPr="001460F9">
            <w:rPr>
              <w:rFonts w:ascii="Calibri Light" w:hAnsi="Calibri Light" w:cs="Calibri Light"/>
              <w:color w:val="000000"/>
              <w:sz w:val="16"/>
              <w:szCs w:val="18"/>
            </w:rPr>
            <w:t>/</w:t>
          </w:r>
          <w:r w:rsidRPr="001460F9">
            <w:rPr>
              <w:rFonts w:ascii="Calibri Light" w:hAnsi="Calibri Light" w:cs="Calibri Light"/>
              <w:color w:val="000000"/>
              <w:sz w:val="16"/>
              <w:szCs w:val="18"/>
            </w:rPr>
            <w:fldChar w:fldCharType="begin"/>
          </w:r>
          <w:r w:rsidRPr="001460F9">
            <w:rPr>
              <w:rFonts w:ascii="Calibri Light" w:hAnsi="Calibri Light" w:cs="Calibri Light"/>
              <w:color w:val="000000"/>
              <w:sz w:val="16"/>
              <w:szCs w:val="18"/>
            </w:rPr>
            <w:instrText>NUMPAGES</w:instrText>
          </w:r>
          <w:r w:rsidRPr="001460F9">
            <w:rPr>
              <w:rFonts w:ascii="Calibri Light" w:hAnsi="Calibri Light" w:cs="Calibri Light"/>
              <w:color w:val="000000"/>
              <w:sz w:val="16"/>
              <w:szCs w:val="18"/>
            </w:rPr>
            <w:fldChar w:fldCharType="separate"/>
          </w:r>
          <w:r w:rsidR="006D5165">
            <w:rPr>
              <w:rFonts w:ascii="Calibri Light" w:hAnsi="Calibri Light" w:cs="Calibri Light"/>
              <w:noProof/>
              <w:color w:val="000000"/>
              <w:sz w:val="16"/>
              <w:szCs w:val="18"/>
            </w:rPr>
            <w:t>4</w:t>
          </w:r>
          <w:r w:rsidRPr="001460F9">
            <w:rPr>
              <w:rFonts w:ascii="Calibri Light" w:hAnsi="Calibri Light" w:cs="Calibri Light"/>
              <w:color w:val="000000"/>
              <w:sz w:val="16"/>
              <w:szCs w:val="18"/>
            </w:rPr>
            <w:fldChar w:fldCharType="end"/>
          </w:r>
        </w:p>
      </w:tc>
    </w:tr>
  </w:tbl>
  <w:p w:rsidR="00C207F5" w:rsidRPr="001460F9" w:rsidRDefault="00C207F5" w:rsidP="00C207F5">
    <w:pPr>
      <w:widowControl w:val="0"/>
      <w:autoSpaceDE w:val="0"/>
      <w:autoSpaceDN w:val="0"/>
      <w:adjustRightInd w:val="0"/>
      <w:spacing w:after="0"/>
      <w:ind w:left="111" w:right="104"/>
      <w:jc w:val="center"/>
      <w:rPr>
        <w:rFonts w:ascii="Calibri Light" w:hAnsi="Calibri Light" w:cs="Calibri Light"/>
      </w:rPr>
    </w:pPr>
    <w:r w:rsidRPr="001460F9">
      <w:rPr>
        <w:rFonts w:ascii="Calibri Light" w:hAnsi="Calibri Light" w:cs="Calibri Light"/>
        <w:color w:val="000000"/>
        <w:sz w:val="16"/>
        <w:szCs w:val="18"/>
      </w:rPr>
      <w:t>DOCUMENT DE REPONSE</w:t>
    </w:r>
    <w:r w:rsidR="003F62BA" w:rsidRPr="001460F9">
      <w:rPr>
        <w:rFonts w:ascii="Calibri Light" w:hAnsi="Calibri Light" w:cs="Calibri Light"/>
        <w:color w:val="000000"/>
        <w:sz w:val="16"/>
        <w:szCs w:val="18"/>
      </w:rPr>
      <w:t xml:space="preserve"> </w:t>
    </w:r>
    <w:r w:rsidR="001460F9" w:rsidRPr="001460F9">
      <w:rPr>
        <w:rFonts w:ascii="Calibri Light" w:hAnsi="Calibri Light" w:cs="Calibri Light"/>
        <w:color w:val="000000"/>
        <w:sz w:val="16"/>
        <w:szCs w:val="18"/>
      </w:rPr>
      <w:t>METHODOLOGIQUE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7F6" w:rsidRDefault="00C207F5" w:rsidP="00C207F5">
    <w:pPr>
      <w:pStyle w:val="Pieddepage"/>
      <w:jc w:val="center"/>
    </w:pPr>
    <w:r>
      <w:rPr>
        <w:noProof/>
      </w:rPr>
      <w:drawing>
        <wp:inline distT="0" distB="0" distL="0" distR="0" wp14:anchorId="0D5BF20D" wp14:editId="1B619525">
          <wp:extent cx="4344035" cy="514350"/>
          <wp:effectExtent l="0" t="0" r="0" b="0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403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7A4" w:rsidRDefault="004A57A4">
      <w:pPr>
        <w:spacing w:after="0" w:line="240" w:lineRule="auto"/>
      </w:pPr>
      <w:r>
        <w:separator/>
      </w:r>
    </w:p>
  </w:footnote>
  <w:footnote w:type="continuationSeparator" w:id="0">
    <w:p w:rsidR="004A57A4" w:rsidRDefault="004A5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8FE" w:rsidRDefault="003E28FE" w:rsidP="00C207F5">
    <w:pPr>
      <w:pStyle w:val="En-tte"/>
    </w:pPr>
  </w:p>
  <w:p w:rsidR="00C207F5" w:rsidRPr="00C207F5" w:rsidRDefault="00C207F5" w:rsidP="00040DFC">
    <w:pPr>
      <w:pStyle w:val="En-tte"/>
      <w:ind w:left="-709"/>
    </w:pPr>
    <w:r>
      <w:rPr>
        <w:noProof/>
      </w:rPr>
      <w:drawing>
        <wp:inline distT="0" distB="0" distL="0" distR="0" wp14:anchorId="3D68726A" wp14:editId="6AFA200D">
          <wp:extent cx="353695" cy="359410"/>
          <wp:effectExtent l="0" t="0" r="8255" b="2540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085" w:type="dxa"/>
      <w:tblInd w:w="-5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71"/>
      <w:gridCol w:w="5114"/>
    </w:tblGrid>
    <w:tr w:rsidR="00B22654" w:rsidTr="00B22654">
      <w:trPr>
        <w:trHeight w:val="1832"/>
      </w:trPr>
      <w:tc>
        <w:tcPr>
          <w:tcW w:w="4971" w:type="dxa"/>
          <w:vAlign w:val="center"/>
          <w:hideMark/>
        </w:tcPr>
        <w:p w:rsidR="00B22654" w:rsidRDefault="00B22654" w:rsidP="00B22654">
          <w:pPr>
            <w:widowControl w:val="0"/>
            <w:tabs>
              <w:tab w:val="center" w:pos="4644"/>
              <w:tab w:val="right" w:pos="9180"/>
            </w:tabs>
            <w:autoSpaceDE w:val="0"/>
            <w:autoSpaceDN w:val="0"/>
            <w:adjustRightInd w:val="0"/>
            <w:ind w:right="111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45D8E173" wp14:editId="61A2477A">
                <wp:extent cx="1398270" cy="968375"/>
                <wp:effectExtent l="0" t="0" r="0" b="317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340" r="75304" b="1403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8270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4" w:type="dxa"/>
          <w:vAlign w:val="center"/>
          <w:hideMark/>
        </w:tcPr>
        <w:p w:rsidR="00B22654" w:rsidRDefault="00B22654" w:rsidP="00B22654">
          <w:pPr>
            <w:widowControl w:val="0"/>
            <w:tabs>
              <w:tab w:val="center" w:pos="4644"/>
              <w:tab w:val="right" w:pos="9180"/>
            </w:tabs>
            <w:autoSpaceDE w:val="0"/>
            <w:autoSpaceDN w:val="0"/>
            <w:adjustRightInd w:val="0"/>
            <w:ind w:right="111"/>
            <w:jc w:val="right"/>
            <w:rPr>
              <w:rFonts w:ascii="Arial" w:hAnsi="Arial" w:cs="Arial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2C4DDBE9" wp14:editId="78E8F8D4">
                <wp:extent cx="1003935" cy="887730"/>
                <wp:effectExtent l="0" t="0" r="5715" b="7620"/>
                <wp:docPr id="1" name="Image 1" descr="6D18FCE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6D18FCE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434" r="220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935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A67F6" w:rsidRPr="00B22654" w:rsidRDefault="00DA67F6" w:rsidP="00B2265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D5F74"/>
    <w:multiLevelType w:val="hybridMultilevel"/>
    <w:tmpl w:val="795679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4283D"/>
    <w:multiLevelType w:val="hybridMultilevel"/>
    <w:tmpl w:val="D5A48F9E"/>
    <w:lvl w:ilvl="0" w:tplc="BFD861D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1327B"/>
    <w:multiLevelType w:val="hybridMultilevel"/>
    <w:tmpl w:val="9ECA2A5E"/>
    <w:lvl w:ilvl="0" w:tplc="E346B022">
      <w:numFmt w:val="bullet"/>
      <w:lvlText w:val=""/>
      <w:lvlJc w:val="left"/>
      <w:pPr>
        <w:ind w:left="644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5047355"/>
    <w:multiLevelType w:val="hybridMultilevel"/>
    <w:tmpl w:val="B23061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E13D5"/>
    <w:multiLevelType w:val="hybridMultilevel"/>
    <w:tmpl w:val="4044E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239AB"/>
    <w:multiLevelType w:val="hybridMultilevel"/>
    <w:tmpl w:val="25C8ABD2"/>
    <w:lvl w:ilvl="0" w:tplc="B7141C6E">
      <w:numFmt w:val="bullet"/>
      <w:lvlText w:val="-"/>
      <w:lvlJc w:val="left"/>
      <w:pPr>
        <w:ind w:left="1004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A6B7C9B"/>
    <w:multiLevelType w:val="hybridMultilevel"/>
    <w:tmpl w:val="25D84268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D8CD224">
      <w:numFmt w:val="bullet"/>
      <w:lvlText w:val="•"/>
      <w:lvlJc w:val="left"/>
      <w:pPr>
        <w:ind w:left="1866" w:hanging="360"/>
      </w:pPr>
      <w:rPr>
        <w:rFonts w:ascii="Calibri Light" w:eastAsia="Times New Roman" w:hAnsi="Calibri Light" w:cs="Calibri Light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D5E345A"/>
    <w:multiLevelType w:val="hybridMultilevel"/>
    <w:tmpl w:val="4B1A92A8"/>
    <w:lvl w:ilvl="0" w:tplc="04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A7609B6"/>
    <w:multiLevelType w:val="hybridMultilevel"/>
    <w:tmpl w:val="C4A2F5E2"/>
    <w:lvl w:ilvl="0" w:tplc="68E45AAE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23DAA"/>
    <w:multiLevelType w:val="hybridMultilevel"/>
    <w:tmpl w:val="733E7CDE"/>
    <w:lvl w:ilvl="0" w:tplc="DD80F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52C6D"/>
    <w:multiLevelType w:val="hybridMultilevel"/>
    <w:tmpl w:val="DC4CCD78"/>
    <w:lvl w:ilvl="0" w:tplc="25A20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722F9"/>
    <w:multiLevelType w:val="hybridMultilevel"/>
    <w:tmpl w:val="91829130"/>
    <w:lvl w:ilvl="0" w:tplc="815E7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F7C48"/>
    <w:multiLevelType w:val="hybridMultilevel"/>
    <w:tmpl w:val="5FD62FEC"/>
    <w:lvl w:ilvl="0" w:tplc="B6545AC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E14D5"/>
    <w:multiLevelType w:val="hybridMultilevel"/>
    <w:tmpl w:val="AACAA5B6"/>
    <w:lvl w:ilvl="0" w:tplc="936AF1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D414E40"/>
    <w:multiLevelType w:val="hybridMultilevel"/>
    <w:tmpl w:val="E8861FA8"/>
    <w:lvl w:ilvl="0" w:tplc="B86EEE1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55D9E"/>
    <w:multiLevelType w:val="hybridMultilevel"/>
    <w:tmpl w:val="B318479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44C38"/>
    <w:multiLevelType w:val="hybridMultilevel"/>
    <w:tmpl w:val="8362AFF4"/>
    <w:lvl w:ilvl="0" w:tplc="A926B06C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18F6925"/>
    <w:multiLevelType w:val="hybridMultilevel"/>
    <w:tmpl w:val="CC38232A"/>
    <w:lvl w:ilvl="0" w:tplc="86503970">
      <w:start w:val="3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260122"/>
    <w:multiLevelType w:val="hybridMultilevel"/>
    <w:tmpl w:val="252C945A"/>
    <w:lvl w:ilvl="0" w:tplc="936AF1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9F53759"/>
    <w:multiLevelType w:val="hybridMultilevel"/>
    <w:tmpl w:val="6D3E615E"/>
    <w:lvl w:ilvl="0" w:tplc="D1008BD2">
      <w:numFmt w:val="bullet"/>
      <w:lvlText w:val=""/>
      <w:lvlJc w:val="left"/>
      <w:pPr>
        <w:ind w:left="786" w:hanging="360"/>
      </w:pPr>
      <w:rPr>
        <w:rFonts w:ascii="Wingdings" w:eastAsia="Times New Roman" w:hAnsi="Wingdings" w:cstheme="minorHAnsi" w:hint="default"/>
        <w:b w:val="0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6BCD744A"/>
    <w:multiLevelType w:val="hybridMultilevel"/>
    <w:tmpl w:val="E9CE20D2"/>
    <w:lvl w:ilvl="0" w:tplc="49886F30">
      <w:numFmt w:val="bullet"/>
      <w:lvlText w:val="•"/>
      <w:lvlJc w:val="left"/>
      <w:pPr>
        <w:ind w:left="786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C9F6F45"/>
    <w:multiLevelType w:val="hybridMultilevel"/>
    <w:tmpl w:val="77300716"/>
    <w:lvl w:ilvl="0" w:tplc="98C6824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03A4E"/>
    <w:multiLevelType w:val="hybridMultilevel"/>
    <w:tmpl w:val="F6723794"/>
    <w:lvl w:ilvl="0" w:tplc="7EF88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FE75ED"/>
    <w:multiLevelType w:val="hybridMultilevel"/>
    <w:tmpl w:val="F180542E"/>
    <w:lvl w:ilvl="0" w:tplc="5E9633F6">
      <w:numFmt w:val="bullet"/>
      <w:lvlText w:val=""/>
      <w:lvlJc w:val="left"/>
      <w:pPr>
        <w:ind w:left="786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FBE7AA9"/>
    <w:multiLevelType w:val="hybridMultilevel"/>
    <w:tmpl w:val="F05227A0"/>
    <w:lvl w:ilvl="0" w:tplc="04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9"/>
  </w:num>
  <w:num w:numId="4">
    <w:abstractNumId w:val="0"/>
  </w:num>
  <w:num w:numId="5">
    <w:abstractNumId w:val="2"/>
  </w:num>
  <w:num w:numId="6">
    <w:abstractNumId w:val="5"/>
  </w:num>
  <w:num w:numId="7">
    <w:abstractNumId w:val="19"/>
  </w:num>
  <w:num w:numId="8">
    <w:abstractNumId w:val="23"/>
  </w:num>
  <w:num w:numId="9">
    <w:abstractNumId w:val="17"/>
  </w:num>
  <w:num w:numId="10">
    <w:abstractNumId w:val="14"/>
  </w:num>
  <w:num w:numId="11">
    <w:abstractNumId w:val="8"/>
  </w:num>
  <w:num w:numId="12">
    <w:abstractNumId w:val="21"/>
  </w:num>
  <w:num w:numId="13">
    <w:abstractNumId w:val="10"/>
  </w:num>
  <w:num w:numId="14">
    <w:abstractNumId w:val="1"/>
  </w:num>
  <w:num w:numId="15">
    <w:abstractNumId w:val="15"/>
  </w:num>
  <w:num w:numId="16">
    <w:abstractNumId w:val="12"/>
  </w:num>
  <w:num w:numId="17">
    <w:abstractNumId w:val="16"/>
  </w:num>
  <w:num w:numId="18">
    <w:abstractNumId w:val="13"/>
  </w:num>
  <w:num w:numId="19">
    <w:abstractNumId w:val="4"/>
  </w:num>
  <w:num w:numId="20">
    <w:abstractNumId w:val="7"/>
  </w:num>
  <w:num w:numId="21">
    <w:abstractNumId w:val="24"/>
  </w:num>
  <w:num w:numId="22">
    <w:abstractNumId w:val="6"/>
  </w:num>
  <w:num w:numId="23">
    <w:abstractNumId w:val="20"/>
  </w:num>
  <w:num w:numId="24">
    <w:abstractNumId w:val="3"/>
  </w:num>
  <w:num w:numId="25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/>
  <w:defaultTabStop w:val="56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AA"/>
    <w:rsid w:val="000279A9"/>
    <w:rsid w:val="00033899"/>
    <w:rsid w:val="00040DFC"/>
    <w:rsid w:val="00052F22"/>
    <w:rsid w:val="00087977"/>
    <w:rsid w:val="000C4CBC"/>
    <w:rsid w:val="000D4F83"/>
    <w:rsid w:val="000E0E72"/>
    <w:rsid w:val="000F0F29"/>
    <w:rsid w:val="0010261F"/>
    <w:rsid w:val="00105789"/>
    <w:rsid w:val="00115B50"/>
    <w:rsid w:val="001207B8"/>
    <w:rsid w:val="001309E9"/>
    <w:rsid w:val="001460F9"/>
    <w:rsid w:val="001A30C2"/>
    <w:rsid w:val="001A5F3F"/>
    <w:rsid w:val="001B6913"/>
    <w:rsid w:val="001D3FAE"/>
    <w:rsid w:val="001D4F24"/>
    <w:rsid w:val="001F097A"/>
    <w:rsid w:val="0020595D"/>
    <w:rsid w:val="00232F46"/>
    <w:rsid w:val="00243FA2"/>
    <w:rsid w:val="00272D1E"/>
    <w:rsid w:val="00273E0E"/>
    <w:rsid w:val="00286DA1"/>
    <w:rsid w:val="00290B21"/>
    <w:rsid w:val="002B0B77"/>
    <w:rsid w:val="002B0BA8"/>
    <w:rsid w:val="002C58FA"/>
    <w:rsid w:val="002D295D"/>
    <w:rsid w:val="00333D61"/>
    <w:rsid w:val="0033525C"/>
    <w:rsid w:val="00344A0C"/>
    <w:rsid w:val="00346EE7"/>
    <w:rsid w:val="00356912"/>
    <w:rsid w:val="00361E86"/>
    <w:rsid w:val="003A0C95"/>
    <w:rsid w:val="003E28FE"/>
    <w:rsid w:val="003F62BA"/>
    <w:rsid w:val="00417254"/>
    <w:rsid w:val="00494B1B"/>
    <w:rsid w:val="004A57A4"/>
    <w:rsid w:val="004B6C48"/>
    <w:rsid w:val="004D6FE9"/>
    <w:rsid w:val="00515D55"/>
    <w:rsid w:val="00551E4D"/>
    <w:rsid w:val="00567534"/>
    <w:rsid w:val="005714EC"/>
    <w:rsid w:val="005830E8"/>
    <w:rsid w:val="005A1799"/>
    <w:rsid w:val="005C14C6"/>
    <w:rsid w:val="005C168A"/>
    <w:rsid w:val="005C3EF7"/>
    <w:rsid w:val="005E4A33"/>
    <w:rsid w:val="005E535F"/>
    <w:rsid w:val="00602872"/>
    <w:rsid w:val="00636A5D"/>
    <w:rsid w:val="00660B72"/>
    <w:rsid w:val="00664778"/>
    <w:rsid w:val="0067015D"/>
    <w:rsid w:val="0067246D"/>
    <w:rsid w:val="006747BE"/>
    <w:rsid w:val="006B525A"/>
    <w:rsid w:val="006D46F8"/>
    <w:rsid w:val="006D5165"/>
    <w:rsid w:val="0070652B"/>
    <w:rsid w:val="00716B3F"/>
    <w:rsid w:val="0073766B"/>
    <w:rsid w:val="00755452"/>
    <w:rsid w:val="00755F2A"/>
    <w:rsid w:val="00756730"/>
    <w:rsid w:val="007634F6"/>
    <w:rsid w:val="0076616E"/>
    <w:rsid w:val="007A1634"/>
    <w:rsid w:val="007A5899"/>
    <w:rsid w:val="007D74B7"/>
    <w:rsid w:val="007E298D"/>
    <w:rsid w:val="007F6ECA"/>
    <w:rsid w:val="00802C8A"/>
    <w:rsid w:val="00823156"/>
    <w:rsid w:val="00871827"/>
    <w:rsid w:val="00895CA0"/>
    <w:rsid w:val="008D01B9"/>
    <w:rsid w:val="008E0792"/>
    <w:rsid w:val="008E3E40"/>
    <w:rsid w:val="008E4468"/>
    <w:rsid w:val="00911A6B"/>
    <w:rsid w:val="009A675B"/>
    <w:rsid w:val="009D460C"/>
    <w:rsid w:val="00A057C2"/>
    <w:rsid w:val="00A173D2"/>
    <w:rsid w:val="00A25CE2"/>
    <w:rsid w:val="00A70CF8"/>
    <w:rsid w:val="00A75480"/>
    <w:rsid w:val="00A847CC"/>
    <w:rsid w:val="00A87E33"/>
    <w:rsid w:val="00AA758B"/>
    <w:rsid w:val="00AB05FF"/>
    <w:rsid w:val="00AB31FE"/>
    <w:rsid w:val="00AB42AA"/>
    <w:rsid w:val="00AD172C"/>
    <w:rsid w:val="00B00D01"/>
    <w:rsid w:val="00B14063"/>
    <w:rsid w:val="00B22654"/>
    <w:rsid w:val="00B518AD"/>
    <w:rsid w:val="00BB1843"/>
    <w:rsid w:val="00BD2CC1"/>
    <w:rsid w:val="00C145B1"/>
    <w:rsid w:val="00C207F5"/>
    <w:rsid w:val="00C22AEA"/>
    <w:rsid w:val="00C71A0F"/>
    <w:rsid w:val="00C9106C"/>
    <w:rsid w:val="00CB1AC5"/>
    <w:rsid w:val="00CB3816"/>
    <w:rsid w:val="00CD7507"/>
    <w:rsid w:val="00CE332D"/>
    <w:rsid w:val="00CF5100"/>
    <w:rsid w:val="00D13C24"/>
    <w:rsid w:val="00D24218"/>
    <w:rsid w:val="00D514BE"/>
    <w:rsid w:val="00D743A2"/>
    <w:rsid w:val="00D7622B"/>
    <w:rsid w:val="00D8776A"/>
    <w:rsid w:val="00DA67F6"/>
    <w:rsid w:val="00DA7B2F"/>
    <w:rsid w:val="00DC3156"/>
    <w:rsid w:val="00DC4793"/>
    <w:rsid w:val="00DD22E2"/>
    <w:rsid w:val="00DE0BC0"/>
    <w:rsid w:val="00DF6883"/>
    <w:rsid w:val="00E0273E"/>
    <w:rsid w:val="00E04267"/>
    <w:rsid w:val="00E0554D"/>
    <w:rsid w:val="00E23339"/>
    <w:rsid w:val="00EC63E5"/>
    <w:rsid w:val="00ED67AA"/>
    <w:rsid w:val="00ED67F0"/>
    <w:rsid w:val="00EE12B1"/>
    <w:rsid w:val="00EF1F78"/>
    <w:rsid w:val="00EF56D7"/>
    <w:rsid w:val="00F44519"/>
    <w:rsid w:val="00F67ED3"/>
    <w:rsid w:val="00F76AB6"/>
    <w:rsid w:val="00FD044A"/>
    <w:rsid w:val="00F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18B8B3"/>
  <w14:defaultImageDpi w14:val="96"/>
  <w15:docId w15:val="{090EA150-D79B-4594-A227-4F3A0D1E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B4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42A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747BE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C207F5"/>
    <w:pPr>
      <w:spacing w:after="0" w:line="240" w:lineRule="auto"/>
      <w:jc w:val="both"/>
    </w:pPr>
    <w:rPr>
      <w:sz w:val="20"/>
    </w:rPr>
  </w:style>
  <w:style w:type="table" w:styleId="Grilledutableau">
    <w:name w:val="Table Grid"/>
    <w:basedOn w:val="TableauNormal"/>
    <w:uiPriority w:val="39"/>
    <w:rsid w:val="001F0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F097A"/>
    <w:pPr>
      <w:tabs>
        <w:tab w:val="left" w:leader="dot" w:pos="7938"/>
      </w:tabs>
      <w:suppressAutoHyphens/>
      <w:spacing w:before="120" w:after="120" w:line="240" w:lineRule="auto"/>
      <w:ind w:left="720"/>
      <w:contextualSpacing/>
      <w:jc w:val="both"/>
    </w:pPr>
    <w:rPr>
      <w:rFonts w:ascii="Arial" w:eastAsia="Times New Roman" w:hAnsi="Arial" w:cs="Arial"/>
    </w:rPr>
  </w:style>
  <w:style w:type="paragraph" w:customStyle="1" w:styleId="RedTxt">
    <w:name w:val="RedTxt"/>
    <w:basedOn w:val="Normal"/>
    <w:uiPriority w:val="99"/>
    <w:rsid w:val="00ED67F0"/>
    <w:pPr>
      <w:keepLines/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16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168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168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16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168A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7E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298D"/>
  </w:style>
  <w:style w:type="paragraph" w:styleId="Pieddepage">
    <w:name w:val="footer"/>
    <w:basedOn w:val="Normal"/>
    <w:link w:val="PieddepageCar"/>
    <w:uiPriority w:val="99"/>
    <w:unhideWhenUsed/>
    <w:rsid w:val="007E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298D"/>
  </w:style>
  <w:style w:type="paragraph" w:styleId="Rvision">
    <w:name w:val="Revision"/>
    <w:hidden/>
    <w:uiPriority w:val="99"/>
    <w:semiHidden/>
    <w:rsid w:val="00D242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7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AGEFIPH">
      <a:dk1>
        <a:sysClr val="windowText" lastClr="000000"/>
      </a:dk1>
      <a:lt1>
        <a:sysClr val="window" lastClr="FFFFFF"/>
      </a:lt1>
      <a:dk2>
        <a:srgbClr val="A5A5A5"/>
      </a:dk2>
      <a:lt2>
        <a:srgbClr val="622F72"/>
      </a:lt2>
      <a:accent1>
        <a:srgbClr val="F27435"/>
      </a:accent1>
      <a:accent2>
        <a:srgbClr val="3D5463"/>
      </a:accent2>
      <a:accent3>
        <a:srgbClr val="193446"/>
      </a:accent3>
      <a:accent4>
        <a:srgbClr val="14503C"/>
      </a:accent4>
      <a:accent5>
        <a:srgbClr val="00652C"/>
      </a:accent5>
      <a:accent6>
        <a:srgbClr val="86BC25"/>
      </a:accent6>
      <a:hlink>
        <a:srgbClr val="0000FF"/>
      </a:hlink>
      <a:folHlink>
        <a:srgbClr val="0000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ZMChrome</vt:lpwstr>
  </property>
  <property fmtid="{D5CDD505-2E9C-101B-9397-08002B2CF9AE}" pid="3" name="SizeBefore">
    <vt:lpwstr>50150</vt:lpwstr>
  </property>
  <property fmtid="{D5CDD505-2E9C-101B-9397-08002B2CF9AE}" pid="4" name="OptimizationTime">
    <vt:lpwstr>20241014_0911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801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_Modèle recommandé : le service peut l’adapter le cas échéant_DC1_</vt:lpstr>
    </vt:vector>
  </TitlesOfParts>
  <Company>AGEFIPH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_Modèle recommandé : le service peut l’adapter le cas échéant_DC1_</dc:title>
  <dc:creator>Charlotte Garcia</dc:creator>
  <dc:description>Generated by Oracle BI Publisher 10.1.3.4.2</dc:description>
  <cp:lastModifiedBy>Marie-Pierre Grillot</cp:lastModifiedBy>
  <cp:revision>1</cp:revision>
  <cp:lastPrinted>2017-10-31T08:16:00Z</cp:lastPrinted>
  <dcterms:created xsi:type="dcterms:W3CDTF">2024-10-14T07:06:00Z</dcterms:created>
  <dcterms:modified xsi:type="dcterms:W3CDTF">2024-10-14T07:06:00Z</dcterms:modified>
</cp:coreProperties>
</file>